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25" w:rsidRDefault="00C26125" w:rsidP="00C26125">
      <w:pPr>
        <w:widowControl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000000" w:themeColor="text1"/>
          <w:kern w:val="36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 w:themeColor="text1"/>
          <w:kern w:val="36"/>
          <w:sz w:val="32"/>
          <w:szCs w:val="32"/>
        </w:rPr>
        <w:t>"</w:t>
      </w:r>
      <w:r w:rsidRPr="00DB322B">
        <w:rPr>
          <w:rFonts w:ascii="宋体" w:eastAsia="宋体" w:hAnsi="宋体" w:cs="宋体"/>
          <w:b/>
          <w:bCs/>
          <w:color w:val="000000" w:themeColor="text1"/>
          <w:kern w:val="36"/>
          <w:sz w:val="32"/>
          <w:szCs w:val="32"/>
        </w:rPr>
        <w:t>两学一做</w:t>
      </w:r>
      <w:r>
        <w:rPr>
          <w:rFonts w:ascii="宋体" w:eastAsia="宋体" w:hAnsi="宋体" w:cs="宋体" w:hint="eastAsia"/>
          <w:b/>
          <w:bCs/>
          <w:color w:val="000000" w:themeColor="text1"/>
          <w:kern w:val="36"/>
          <w:sz w:val="32"/>
          <w:szCs w:val="32"/>
        </w:rPr>
        <w:t>"</w:t>
      </w:r>
      <w:r w:rsidRPr="00DB322B">
        <w:rPr>
          <w:rFonts w:ascii="宋体" w:eastAsia="宋体" w:hAnsi="宋体" w:cs="宋体"/>
          <w:b/>
          <w:bCs/>
          <w:color w:val="000000" w:themeColor="text1"/>
          <w:kern w:val="36"/>
          <w:sz w:val="32"/>
          <w:szCs w:val="32"/>
        </w:rPr>
        <w:t>个人</w:t>
      </w:r>
      <w:r>
        <w:rPr>
          <w:rFonts w:ascii="宋体" w:eastAsia="宋体" w:hAnsi="宋体" w:cs="宋体" w:hint="eastAsia"/>
          <w:b/>
          <w:bCs/>
          <w:color w:val="000000" w:themeColor="text1"/>
          <w:kern w:val="36"/>
          <w:sz w:val="32"/>
          <w:szCs w:val="32"/>
        </w:rPr>
        <w:t>学习</w:t>
      </w:r>
      <w:r w:rsidRPr="00DB322B">
        <w:rPr>
          <w:rFonts w:ascii="宋体" w:eastAsia="宋体" w:hAnsi="宋体" w:cs="宋体"/>
          <w:b/>
          <w:bCs/>
          <w:color w:val="000000" w:themeColor="text1"/>
          <w:kern w:val="36"/>
          <w:sz w:val="32"/>
          <w:szCs w:val="32"/>
        </w:rPr>
        <w:t>计划</w:t>
      </w:r>
    </w:p>
    <w:p w:rsidR="00C26125" w:rsidRPr="00C26125" w:rsidRDefault="00C26125" w:rsidP="00C26125">
      <w:pPr>
        <w:widowControl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000000" w:themeColor="text1"/>
          <w:kern w:val="36"/>
          <w:sz w:val="28"/>
          <w:szCs w:val="28"/>
        </w:rPr>
      </w:pPr>
      <w:r w:rsidRPr="00C26125">
        <w:rPr>
          <w:rFonts w:ascii="宋体" w:eastAsia="宋体" w:hAnsi="宋体" w:cs="宋体" w:hint="eastAsia"/>
          <w:b/>
          <w:bCs/>
          <w:color w:val="000000" w:themeColor="text1"/>
          <w:kern w:val="36"/>
          <w:sz w:val="28"/>
          <w:szCs w:val="28"/>
        </w:rPr>
        <w:t>-----西北农林科技大学附属中学</w:t>
      </w:r>
      <w:r>
        <w:rPr>
          <w:rFonts w:ascii="宋体" w:eastAsia="宋体" w:hAnsi="宋体" w:cs="宋体" w:hint="eastAsia"/>
          <w:b/>
          <w:bCs/>
          <w:color w:val="000000" w:themeColor="text1"/>
          <w:kern w:val="36"/>
          <w:sz w:val="28"/>
          <w:szCs w:val="28"/>
        </w:rPr>
        <w:t>第四支部</w:t>
      </w:r>
      <w:r w:rsidRPr="00C26125">
        <w:rPr>
          <w:rFonts w:ascii="宋体" w:eastAsia="宋体" w:hAnsi="宋体" w:cs="宋体" w:hint="eastAsia"/>
          <w:b/>
          <w:bCs/>
          <w:color w:val="000000" w:themeColor="text1"/>
          <w:kern w:val="36"/>
          <w:sz w:val="28"/>
          <w:szCs w:val="28"/>
        </w:rPr>
        <w:t xml:space="preserve">    刘 杰</w:t>
      </w:r>
    </w:p>
    <w:p w:rsidR="00C26125" w:rsidRPr="00B10ED6" w:rsidRDefault="00C26125" w:rsidP="00C26125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13466B">
        <w:rPr>
          <w:rFonts w:ascii="宋体" w:eastAsia="宋体" w:hAnsi="宋体" w:cs="宋体"/>
          <w:color w:val="333333"/>
          <w:kern w:val="0"/>
          <w:sz w:val="17"/>
          <w:szCs w:val="17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17"/>
          <w:szCs w:val="17"/>
        </w:rPr>
        <w:t xml:space="preserve">  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按照附中党总支和第四党支部关于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开展“两学一做”学习教育活动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的安排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，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作为一名教师党员要以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“基础在学，关键在做”为总体要求，以尊崇党章、遵守党规为基本要求，以用习近平总书记系列重要讲话精神武装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自己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，自觉按照党员标准规范言行。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在日常工作中处处以一个共产党员的标准严格要求自己，争做表率和标杆。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</w:t>
      </w:r>
      <w:r w:rsidRPr="00B10ED6">
        <w:rPr>
          <w:rFonts w:ascii="宋体" w:eastAsia="宋体" w:hAnsi="宋体" w:cs="宋体"/>
          <w:b/>
          <w:bCs/>
          <w:color w:val="333333"/>
          <w:kern w:val="0"/>
          <w:sz w:val="28"/>
          <w:szCs w:val="28"/>
        </w:rPr>
        <w:t>一、指导思想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思想是人类进步的灵魂，党章和党规是党员学习的准绳，开展“两学一做”学习教育，是落实党章关于加强党员教育管理要求、面向全体党员深化党内教育的重要实践，是推动党内教育从“关键少数”向广大党员拓展、从集中性教育向经常性教育延伸的重要举措，是加强党的思想政治建设的重要部署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“两学一做”不仅体现了学习的重要性，更体现了思想净化心灵的作用。践行党的宗旨，保持公仆情怀，牢记共产党员永远是劳动人民的普通一员，密切联系群众，全心全意为人民服务，为全面建成小康社会献智慧、谋发展、出实力、展形象、筑梦想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</w:t>
      </w:r>
      <w:r w:rsidRPr="00B10ED6">
        <w:rPr>
          <w:rFonts w:ascii="宋体" w:eastAsia="宋体" w:hAnsi="宋体" w:cs="宋体"/>
          <w:b/>
          <w:bCs/>
          <w:color w:val="333333"/>
          <w:kern w:val="0"/>
          <w:sz w:val="28"/>
          <w:szCs w:val="28"/>
        </w:rPr>
        <w:t xml:space="preserve">　二、学习要求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开展“两学一做”学习教育活动，以“基础在学，关键在做”为总体要求，把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端正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思想放在首位，以尊崇党章、遵守党规为基本要求，用习近平总书记系列重要讲话精神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自己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为根本任务，自觉按照党员标准规范言行。要增强针对性，“学”要带着问题学，“做”要针对问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lastRenderedPageBreak/>
        <w:t>题改。用科学理论武装头脑;坚持学用结合，知行合一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；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坚持问题导向，注重实效。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</w:t>
      </w:r>
      <w:r w:rsidRPr="00B10ED6">
        <w:rPr>
          <w:rFonts w:ascii="宋体" w:eastAsia="宋体" w:hAnsi="宋体" w:cs="宋体"/>
          <w:b/>
          <w:bCs/>
          <w:color w:val="333333"/>
          <w:kern w:val="0"/>
          <w:sz w:val="28"/>
          <w:szCs w:val="28"/>
        </w:rPr>
        <w:t>三、学习内容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1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、学党章党规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认真学习党章、严格遵守党章是加强党的建设的一项经常性工作，也是党员应尽的义务和庄严责任，必须长抓不懈、抓紧抓实。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共产党员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一定要进一步深刻认识学习党章的极端重要性，把学习党章与学习党的方针、政策、法规结合起来，全面了解党章的主要内容，准确掌握党章的精神实质，坚持用党章的理论指导工作。一要原原本本学。全面系统地通读和学习党章，对党员必须履行的义务、党的组织制度、党的纪律等应知应会的内容，要切实了解和掌握，内化于心、外化于行。二要剖析学。对照党章规定，认真查找自己在思想、工作、作风以及履行党员义务等方面存在的差距和不足，剖析原因，制定措施，切实整改，不断提高自我、完善自我。三要创新形式学。紧密联系本支部的实际情况和党员的思想实际，采取个人自学、党课辅导、撰写心得、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座谈交流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等多种方式开展学习。要把学习党章作为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自我学习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的必备课程，坚持学以致用、用以促学，确保取得学习实效。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2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、学系列讲话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习近平总书记系列重要讲话，是中国特色社会主义理论体系的最新成果，是战胜风险、推进工作的“指明灯”。学习系列讲话，重在加强理论武装，用系列重要讲话的精神统一思想。坚持读原著、学原文、悟原理，深入领会系列重要讲话的丰富内涵和核心要义，深入领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lastRenderedPageBreak/>
        <w:t>会贯穿其中的马克思主义立场观点方法，才能做到学而懂、学而信，真正从理论上“武装起来”。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3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、做合格党员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“两学一做”，关键在“做”。要把“两学一做”主题活动与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学校教育教学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工作紧密结合，坚定信仰信念、强化政治意识、树立清风正气、勇于担当作为，切实做到爱党、信党、护党、跟党走，始终保持开拓进取的精气神，做到平常时刻看得出来、关键时候冲得上去，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争做“四有教师”，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用实际行动彰显共产党人的风采。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</w:t>
      </w:r>
      <w:r w:rsidRPr="00B10ED6">
        <w:rPr>
          <w:rFonts w:ascii="宋体" w:eastAsia="宋体" w:hAnsi="宋体" w:cs="宋体"/>
          <w:b/>
          <w:bCs/>
          <w:color w:val="333333"/>
          <w:kern w:val="0"/>
          <w:sz w:val="28"/>
          <w:szCs w:val="28"/>
        </w:rPr>
        <w:t>四、</w:t>
      </w:r>
      <w:r w:rsidRPr="00B10ED6">
        <w:rPr>
          <w:rFonts w:ascii="宋体" w:eastAsia="宋体" w:hAnsi="宋体" w:cs="宋体" w:hint="eastAsia"/>
          <w:b/>
          <w:bCs/>
          <w:color w:val="333333"/>
          <w:kern w:val="0"/>
          <w:sz w:val="28"/>
          <w:szCs w:val="28"/>
        </w:rPr>
        <w:t>学习</w:t>
      </w:r>
      <w:r w:rsidRPr="00B10ED6">
        <w:rPr>
          <w:rFonts w:ascii="宋体" w:eastAsia="宋体" w:hAnsi="宋体" w:cs="宋体"/>
          <w:b/>
          <w:bCs/>
          <w:color w:val="333333"/>
          <w:kern w:val="0"/>
          <w:sz w:val="28"/>
          <w:szCs w:val="28"/>
        </w:rPr>
        <w:t>形式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1、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积极参与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党章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和系列讲话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学习活动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以自学为主，深入细致学习党章内容，做好详实笔记。对照学校党总支下发的辅导材料，深刻领会党章内涵及党章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对共产党员的要求，清晰认识自身存在的不足，要不断学习提高，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力争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保持党员的先进性和纯洁性。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同时，认真学习习近平总书记系列讲话，力争在思想上和党中央保持一致，努力发挥共产党员先锋模范作用，用实际行动为学校发展和学生成长贡献力量。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2、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积极参加中心组学习和党支部学习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作为附属中学党总支和附中第四支部成员，要积极参加活动，积极参加讨论，围绕自身存在的问题积极进行批评和自我批评，争取得到广大党员的帮助，用实际行动树立共产党员的形象。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3、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随时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记录学习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心得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lastRenderedPageBreak/>
        <w:t xml:space="preserve">　　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随时记录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“两学一做”学习过程中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的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心得体会。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不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定期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和党员群众进行交流，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互相分享学习感悟，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结合学校工作的实际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，使学习过程更生动、具体，真正将“两学一做”活动的开展转化为党员党性修养的提升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，转化为推动学校工作再上新台阶的强大动力。</w:t>
      </w:r>
    </w:p>
    <w:p w:rsidR="00C26125" w:rsidRPr="00B10ED6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4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、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积极参加党课学习</w:t>
      </w:r>
    </w:p>
    <w:p w:rsid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由于自己是理科教师，对党史、革命史等内容有所欠缺，在总支和支部组织的党课学习中要积极参加，认真听讲，对不懂问题要积极和党员同志和主讲人进行讨论、学习，努力提高自己的政治修养。是自己真正成为一名名副其实的优秀党员。</w:t>
      </w:r>
    </w:p>
    <w:p w:rsid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</w:t>
      </w:r>
      <w:r w:rsidRPr="00C26125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 xml:space="preserve">  五、时间安排</w:t>
      </w:r>
    </w:p>
    <w:p w:rsid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 xml:space="preserve">    第一阶段：4月-5月：</w:t>
      </w:r>
    </w:p>
    <w:p w:rsid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 xml:space="preserve">   </w:t>
      </w:r>
      <w:r w:rsidRPr="00C26125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全面系统地学习党章，完整抄录党章。牢记入党誓词，牢记党的宗旨，牢记党员权利和义务。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同时，积极参加中心组和第四支部的学习活动，积极开展批评与自我批评，力争是自己的思想认识再上新台阶。</w:t>
      </w:r>
    </w:p>
    <w:p w:rsidR="00C26125" w:rsidRP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</w:t>
      </w:r>
      <w:r w:rsidRPr="00C26125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>第二阶段：6月-7月</w:t>
      </w:r>
    </w:p>
    <w:p w:rsid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   学习党内法规，增强责任意识，树立正气。用党纪党规约束自己的行动，不以权谋私，严守师德底线。用高尚的师德影响、感染学生，争做学生爱戴的教师，时时处处为周围群众做出表率。</w:t>
      </w:r>
    </w:p>
    <w:p w:rsid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 xml:space="preserve"> </w:t>
      </w:r>
      <w:r w:rsidRPr="00C26125"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 xml:space="preserve">   第三阶段：8月-12月</w:t>
      </w:r>
    </w:p>
    <w:p w:rsidR="00C26125" w:rsidRP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333333"/>
          <w:kern w:val="0"/>
          <w:sz w:val="28"/>
          <w:szCs w:val="28"/>
        </w:rPr>
        <w:t xml:space="preserve">    </w:t>
      </w:r>
      <w:r w:rsidRPr="00C26125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继续学习党章及习近平总书记系列讲话精神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，重点是对照自己的工作实际，反思自己日常工作中存在的问题。对出现的问题不遮掩、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lastRenderedPageBreak/>
        <w:t>不回避。虚心接受群众监督和批评</w:t>
      </w:r>
      <w:r w:rsidR="00270285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，拿出具体克服缺点、错误的办法，并在以后的工作中加以克服。做合格党员，做人民满意的教师。</w:t>
      </w:r>
    </w:p>
    <w:p w:rsid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 xml:space="preserve">　　“两学一做”学习教育不只是一次学习活动，更是全党的一项重大政治任务，作为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教师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党员，我们要做到思想上高度重视，</w:t>
      </w:r>
      <w:r w:rsidR="00270285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行动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上积极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参与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，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全身心投入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，确保活动</w:t>
      </w:r>
      <w:r w:rsidRPr="00B10ED6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在自己身上取得实效</w:t>
      </w:r>
      <w:r w:rsidRPr="00B10ED6">
        <w:rPr>
          <w:rFonts w:ascii="宋体" w:eastAsia="宋体" w:hAnsi="宋体" w:cs="宋体"/>
          <w:color w:val="333333"/>
          <w:kern w:val="0"/>
          <w:sz w:val="28"/>
          <w:szCs w:val="28"/>
        </w:rPr>
        <w:t>。</w:t>
      </w:r>
    </w:p>
    <w:p w:rsidR="00270285" w:rsidRDefault="0027028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</w:p>
    <w:p w:rsidR="00270285" w:rsidRDefault="00270285" w:rsidP="00C26125">
      <w:pPr>
        <w:widowControl/>
        <w:spacing w:line="480" w:lineRule="auto"/>
        <w:jc w:val="left"/>
        <w:rPr>
          <w:rFonts w:ascii="宋体" w:eastAsia="宋体" w:hAnsi="宋体" w:cs="宋体" w:hint="eastAsia"/>
          <w:color w:val="333333"/>
          <w:kern w:val="0"/>
          <w:sz w:val="28"/>
          <w:szCs w:val="28"/>
        </w:rPr>
      </w:pPr>
    </w:p>
    <w:p w:rsidR="00270285" w:rsidRDefault="0027028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C26125" w:rsidRDefault="00C26125" w:rsidP="00C26125">
      <w:pPr>
        <w:widowControl/>
        <w:spacing w:line="480" w:lineRule="auto"/>
        <w:jc w:val="left"/>
        <w:rPr>
          <w:rFonts w:ascii="宋体" w:eastAsia="宋体" w:hAnsi="宋体" w:cs="宋体"/>
          <w:color w:val="333333"/>
          <w:kern w:val="0"/>
          <w:sz w:val="28"/>
          <w:szCs w:val="28"/>
        </w:rPr>
      </w:pPr>
    </w:p>
    <w:p w:rsidR="00B84539" w:rsidRPr="00270285" w:rsidRDefault="00270285">
      <w:pPr>
        <w:rPr>
          <w:sz w:val="28"/>
          <w:szCs w:val="28"/>
        </w:rPr>
      </w:pPr>
      <w:r>
        <w:rPr>
          <w:rFonts w:hint="eastAsia"/>
        </w:rPr>
        <w:t xml:space="preserve">                                        </w:t>
      </w:r>
      <w:r w:rsidRPr="00270285">
        <w:rPr>
          <w:rFonts w:hint="eastAsia"/>
          <w:sz w:val="28"/>
          <w:szCs w:val="28"/>
        </w:rPr>
        <w:t xml:space="preserve">    2016</w:t>
      </w:r>
      <w:r w:rsidRPr="00270285">
        <w:rPr>
          <w:rFonts w:hint="eastAsia"/>
          <w:sz w:val="28"/>
          <w:szCs w:val="28"/>
        </w:rPr>
        <w:t>年</w:t>
      </w:r>
      <w:r w:rsidRPr="00270285">
        <w:rPr>
          <w:rFonts w:hint="eastAsia"/>
          <w:sz w:val="28"/>
          <w:szCs w:val="28"/>
        </w:rPr>
        <w:t>6</w:t>
      </w:r>
      <w:r w:rsidRPr="00270285">
        <w:rPr>
          <w:rFonts w:hint="eastAsia"/>
          <w:sz w:val="28"/>
          <w:szCs w:val="28"/>
        </w:rPr>
        <w:t>月</w:t>
      </w:r>
      <w:r w:rsidRPr="00270285">
        <w:rPr>
          <w:rFonts w:hint="eastAsia"/>
          <w:sz w:val="28"/>
          <w:szCs w:val="28"/>
        </w:rPr>
        <w:t>1</w:t>
      </w:r>
      <w:r w:rsidRPr="00270285">
        <w:rPr>
          <w:rFonts w:hint="eastAsia"/>
          <w:sz w:val="28"/>
          <w:szCs w:val="28"/>
        </w:rPr>
        <w:t>日</w:t>
      </w:r>
    </w:p>
    <w:sectPr w:rsidR="00B84539" w:rsidRPr="00270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539" w:rsidRDefault="00B84539" w:rsidP="00C26125">
      <w:r>
        <w:separator/>
      </w:r>
    </w:p>
  </w:endnote>
  <w:endnote w:type="continuationSeparator" w:id="1">
    <w:p w:rsidR="00B84539" w:rsidRDefault="00B84539" w:rsidP="00C26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539" w:rsidRDefault="00B84539" w:rsidP="00C26125">
      <w:r>
        <w:separator/>
      </w:r>
    </w:p>
  </w:footnote>
  <w:footnote w:type="continuationSeparator" w:id="1">
    <w:p w:rsidR="00B84539" w:rsidRDefault="00B84539" w:rsidP="00C261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6125"/>
    <w:rsid w:val="00270285"/>
    <w:rsid w:val="00B84539"/>
    <w:rsid w:val="00C2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1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6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61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6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61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419F9-1705-4B4E-B0F6-9AD0FA95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刘杰</dc:creator>
  <cp:keywords/>
  <dc:description/>
  <cp:lastModifiedBy>刘杰</cp:lastModifiedBy>
  <cp:revision>2</cp:revision>
  <dcterms:created xsi:type="dcterms:W3CDTF">2016-05-31T23:43:00Z</dcterms:created>
  <dcterms:modified xsi:type="dcterms:W3CDTF">2016-06-01T00:06:00Z</dcterms:modified>
</cp:coreProperties>
</file>