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86" w:rsidRPr="007915B3" w:rsidRDefault="00A91886" w:rsidP="006B330F">
      <w:pPr>
        <w:pStyle w:val="a3"/>
        <w:spacing w:before="0" w:beforeAutospacing="0" w:after="0" w:afterAutospacing="0" w:line="560" w:lineRule="exact"/>
        <w:jc w:val="center"/>
        <w:rPr>
          <w:rFonts w:ascii="方正小标宋简体" w:eastAsia="方正小标宋简体" w:hAnsi="仿宋" w:cs="Arial"/>
          <w:bCs/>
          <w:color w:val="FF0000"/>
          <w:sz w:val="44"/>
          <w:szCs w:val="44"/>
        </w:rPr>
      </w:pPr>
      <w:bookmarkStart w:id="0" w:name="_GoBack"/>
      <w:bookmarkEnd w:id="0"/>
      <w:r w:rsidRPr="007915B3">
        <w:rPr>
          <w:rFonts w:ascii="方正小标宋简体" w:eastAsia="方正小标宋简体" w:hAnsi="仿宋" w:cs="Arial" w:hint="eastAsia"/>
          <w:bCs/>
          <w:color w:val="FF0000"/>
          <w:sz w:val="44"/>
          <w:szCs w:val="44"/>
        </w:rPr>
        <w:t>关于</w:t>
      </w:r>
      <w:r>
        <w:rPr>
          <w:rFonts w:ascii="方正小标宋简体" w:eastAsia="方正小标宋简体" w:hAnsi="仿宋" w:cs="Arial" w:hint="eastAsia"/>
          <w:bCs/>
          <w:color w:val="FF0000"/>
          <w:sz w:val="44"/>
          <w:szCs w:val="44"/>
        </w:rPr>
        <w:t>做好</w:t>
      </w:r>
      <w:r>
        <w:rPr>
          <w:rFonts w:ascii="方正小标宋简体" w:eastAsia="方正小标宋简体" w:hAnsi="仿宋" w:cs="Arial"/>
          <w:bCs/>
          <w:color w:val="FF0000"/>
          <w:sz w:val="44"/>
          <w:szCs w:val="44"/>
        </w:rPr>
        <w:t>2018</w:t>
      </w:r>
      <w:r>
        <w:rPr>
          <w:rFonts w:ascii="方正小标宋简体" w:eastAsia="方正小标宋简体" w:hAnsi="仿宋" w:cs="Arial" w:hint="eastAsia"/>
          <w:bCs/>
          <w:color w:val="FF0000"/>
          <w:sz w:val="44"/>
          <w:szCs w:val="44"/>
        </w:rPr>
        <w:t>年</w:t>
      </w:r>
      <w:r w:rsidRPr="007915B3">
        <w:rPr>
          <w:rFonts w:ascii="方正小标宋简体" w:eastAsia="方正小标宋简体" w:hAnsi="仿宋" w:cs="Arial" w:hint="eastAsia"/>
          <w:bCs/>
          <w:color w:val="FF0000"/>
          <w:sz w:val="44"/>
          <w:szCs w:val="44"/>
        </w:rPr>
        <w:t>中考</w:t>
      </w:r>
      <w:r>
        <w:rPr>
          <w:rFonts w:ascii="方正小标宋简体" w:eastAsia="方正小标宋简体" w:hAnsi="仿宋" w:cs="Arial" w:hint="eastAsia"/>
          <w:bCs/>
          <w:color w:val="FF0000"/>
          <w:sz w:val="44"/>
          <w:szCs w:val="44"/>
        </w:rPr>
        <w:t>网</w:t>
      </w:r>
      <w:r w:rsidRPr="007915B3">
        <w:rPr>
          <w:rFonts w:ascii="方正小标宋简体" w:eastAsia="方正小标宋简体" w:hAnsi="仿宋" w:cs="Arial" w:hint="eastAsia"/>
          <w:bCs/>
          <w:color w:val="FF0000"/>
          <w:sz w:val="44"/>
          <w:szCs w:val="44"/>
        </w:rPr>
        <w:t>报</w:t>
      </w:r>
      <w:r>
        <w:rPr>
          <w:rFonts w:ascii="方正小标宋简体" w:eastAsia="方正小标宋简体" w:hAnsi="仿宋" w:cs="Arial" w:hint="eastAsia"/>
          <w:bCs/>
          <w:color w:val="FF0000"/>
          <w:sz w:val="44"/>
          <w:szCs w:val="44"/>
        </w:rPr>
        <w:t>志愿</w:t>
      </w:r>
      <w:r w:rsidRPr="007915B3">
        <w:rPr>
          <w:rFonts w:ascii="方正小标宋简体" w:eastAsia="方正小标宋简体" w:hAnsi="仿宋" w:cs="Arial" w:hint="eastAsia"/>
          <w:bCs/>
          <w:color w:val="FF0000"/>
          <w:sz w:val="44"/>
          <w:szCs w:val="44"/>
        </w:rPr>
        <w:t>的通知</w:t>
      </w:r>
    </w:p>
    <w:p w:rsidR="00A91886" w:rsidRPr="00E20251" w:rsidRDefault="00A91886" w:rsidP="001E6567">
      <w:pPr>
        <w:pStyle w:val="a3"/>
        <w:spacing w:before="0" w:beforeAutospacing="0" w:after="0" w:afterAutospacing="0" w:line="560" w:lineRule="exact"/>
        <w:ind w:firstLineChars="200" w:firstLine="640"/>
        <w:rPr>
          <w:rFonts w:ascii="仿宋_GB2312" w:eastAsia="仿宋_GB2312" w:hAnsi="仿宋" w:cs="Arial"/>
          <w:sz w:val="32"/>
          <w:szCs w:val="32"/>
        </w:rPr>
      </w:pPr>
    </w:p>
    <w:p w:rsidR="00A91886" w:rsidRPr="008D184F" w:rsidRDefault="00A91886" w:rsidP="008D184F">
      <w:pPr>
        <w:rPr>
          <w:rFonts w:ascii="仿宋_GB2312" w:eastAsia="仿宋_GB2312"/>
          <w:sz w:val="32"/>
          <w:szCs w:val="32"/>
        </w:rPr>
      </w:pPr>
      <w:r w:rsidRPr="008D184F">
        <w:rPr>
          <w:rFonts w:ascii="仿宋_GB2312" w:eastAsia="仿宋_GB2312" w:hint="eastAsia"/>
          <w:sz w:val="32"/>
          <w:szCs w:val="32"/>
        </w:rPr>
        <w:t>各初中：</w:t>
      </w:r>
    </w:p>
    <w:p w:rsidR="00A91886" w:rsidRPr="008D184F" w:rsidRDefault="00A91886" w:rsidP="001E6567">
      <w:pPr>
        <w:ind w:firstLineChars="200" w:firstLine="640"/>
        <w:rPr>
          <w:rFonts w:ascii="仿宋_GB2312" w:eastAsia="仿宋_GB2312"/>
          <w:sz w:val="32"/>
          <w:szCs w:val="32"/>
        </w:rPr>
      </w:pPr>
      <w:r w:rsidRPr="008D184F">
        <w:rPr>
          <w:rFonts w:ascii="仿宋_GB2312" w:eastAsia="仿宋_GB2312" w:hint="eastAsia"/>
          <w:sz w:val="32"/>
          <w:szCs w:val="32"/>
        </w:rPr>
        <w:t>根据《杨凌示范区</w:t>
      </w:r>
      <w:r w:rsidRPr="008D184F">
        <w:rPr>
          <w:rFonts w:ascii="仿宋_GB2312" w:eastAsia="仿宋_GB2312"/>
          <w:sz w:val="32"/>
          <w:szCs w:val="32"/>
        </w:rPr>
        <w:t>2018</w:t>
      </w:r>
      <w:r w:rsidRPr="008D184F">
        <w:rPr>
          <w:rFonts w:ascii="仿宋_GB2312" w:eastAsia="仿宋_GB2312" w:hint="eastAsia"/>
          <w:sz w:val="32"/>
          <w:szCs w:val="32"/>
        </w:rPr>
        <w:t>年高中及五年制高职招生录取工作安排意见》，现就网上中考志愿填报有关事项通知如下：</w:t>
      </w:r>
    </w:p>
    <w:p w:rsidR="00A91886" w:rsidRPr="008D184F" w:rsidRDefault="00A91886" w:rsidP="00A85554">
      <w:pPr>
        <w:ind w:firstLineChars="200" w:firstLine="643"/>
        <w:rPr>
          <w:rFonts w:ascii="仿宋_GB2312" w:eastAsia="仿宋_GB2312"/>
          <w:b/>
          <w:sz w:val="32"/>
          <w:szCs w:val="32"/>
        </w:rPr>
      </w:pPr>
      <w:r w:rsidRPr="008D184F">
        <w:rPr>
          <w:rFonts w:ascii="仿宋_GB2312" w:eastAsia="仿宋_GB2312" w:hint="eastAsia"/>
          <w:b/>
          <w:sz w:val="32"/>
          <w:szCs w:val="32"/>
        </w:rPr>
        <w:t>一、网上填报志愿时间</w:t>
      </w:r>
    </w:p>
    <w:p w:rsidR="00A91886" w:rsidRPr="008D184F" w:rsidRDefault="00A91886" w:rsidP="001E6567">
      <w:pPr>
        <w:ind w:firstLineChars="200" w:firstLine="640"/>
        <w:rPr>
          <w:rFonts w:ascii="仿宋_GB2312" w:eastAsia="仿宋_GB2312"/>
          <w:sz w:val="32"/>
          <w:szCs w:val="32"/>
        </w:rPr>
      </w:pPr>
      <w:smartTag w:uri="urn:schemas-microsoft-com:office:smarttags" w:element="chsdate">
        <w:smartTagPr>
          <w:attr w:name="Year" w:val="2018"/>
          <w:attr w:name="Month" w:val="7"/>
          <w:attr w:name="Day" w:val="25"/>
          <w:attr w:name="IsLunarDate" w:val="False"/>
          <w:attr w:name="IsROCDate" w:val="False"/>
        </w:smartTagPr>
        <w:r w:rsidRPr="008D184F">
          <w:rPr>
            <w:rFonts w:ascii="仿宋_GB2312" w:eastAsia="仿宋_GB2312"/>
            <w:sz w:val="32"/>
            <w:szCs w:val="32"/>
          </w:rPr>
          <w:t>2018</w:t>
        </w:r>
        <w:r w:rsidRPr="008D184F">
          <w:rPr>
            <w:rFonts w:ascii="仿宋_GB2312" w:eastAsia="仿宋_GB2312" w:hint="eastAsia"/>
            <w:sz w:val="32"/>
            <w:szCs w:val="32"/>
          </w:rPr>
          <w:t>年</w:t>
        </w:r>
        <w:r w:rsidRPr="008D184F">
          <w:rPr>
            <w:rFonts w:ascii="仿宋_GB2312" w:eastAsia="仿宋_GB2312"/>
            <w:sz w:val="32"/>
            <w:szCs w:val="32"/>
          </w:rPr>
          <w:t>7</w:t>
        </w:r>
        <w:r w:rsidRPr="008D184F">
          <w:rPr>
            <w:rFonts w:ascii="仿宋_GB2312" w:eastAsia="仿宋_GB2312" w:hint="eastAsia"/>
            <w:sz w:val="32"/>
            <w:szCs w:val="32"/>
          </w:rPr>
          <w:t>月</w:t>
        </w:r>
        <w:r w:rsidRPr="008D184F">
          <w:rPr>
            <w:rFonts w:ascii="仿宋_GB2312" w:eastAsia="仿宋_GB2312"/>
            <w:sz w:val="32"/>
            <w:szCs w:val="32"/>
          </w:rPr>
          <w:t>25</w:t>
        </w:r>
        <w:r w:rsidRPr="008D184F">
          <w:rPr>
            <w:rFonts w:ascii="仿宋_GB2312" w:eastAsia="仿宋_GB2312" w:hint="eastAsia"/>
            <w:sz w:val="32"/>
            <w:szCs w:val="32"/>
          </w:rPr>
          <w:t>日</w:t>
        </w:r>
      </w:smartTag>
      <w:r w:rsidRPr="008D184F">
        <w:rPr>
          <w:rFonts w:ascii="仿宋_GB2312" w:eastAsia="仿宋_GB2312"/>
          <w:sz w:val="32"/>
          <w:szCs w:val="32"/>
        </w:rPr>
        <w:t>8</w:t>
      </w:r>
      <w:r w:rsidRPr="008D184F">
        <w:rPr>
          <w:rFonts w:ascii="仿宋_GB2312" w:eastAsia="仿宋_GB2312" w:hint="eastAsia"/>
          <w:sz w:val="32"/>
          <w:szCs w:val="32"/>
        </w:rPr>
        <w:t>：</w:t>
      </w:r>
      <w:r w:rsidRPr="008D184F">
        <w:rPr>
          <w:rFonts w:ascii="仿宋_GB2312" w:eastAsia="仿宋_GB2312"/>
          <w:sz w:val="32"/>
          <w:szCs w:val="32"/>
        </w:rPr>
        <w:t>00</w:t>
      </w:r>
      <w:r w:rsidRPr="008D184F">
        <w:rPr>
          <w:rFonts w:ascii="仿宋_GB2312" w:eastAsia="仿宋_GB2312"/>
          <w:sz w:val="32"/>
          <w:szCs w:val="32"/>
        </w:rPr>
        <w:t>—</w:t>
      </w:r>
      <w:r w:rsidRPr="008D184F">
        <w:rPr>
          <w:rFonts w:ascii="仿宋_GB2312" w:eastAsia="仿宋_GB2312"/>
          <w:sz w:val="32"/>
          <w:szCs w:val="32"/>
        </w:rPr>
        <w:t>7</w:t>
      </w:r>
      <w:r w:rsidRPr="008D184F">
        <w:rPr>
          <w:rFonts w:ascii="仿宋_GB2312" w:eastAsia="仿宋_GB2312" w:hint="eastAsia"/>
          <w:sz w:val="32"/>
          <w:szCs w:val="32"/>
        </w:rPr>
        <w:t>月</w:t>
      </w:r>
      <w:r w:rsidRPr="008D184F">
        <w:rPr>
          <w:rFonts w:ascii="仿宋_GB2312" w:eastAsia="仿宋_GB2312"/>
          <w:sz w:val="32"/>
          <w:szCs w:val="32"/>
        </w:rPr>
        <w:t>27</w:t>
      </w:r>
      <w:r w:rsidRPr="008D184F">
        <w:rPr>
          <w:rFonts w:ascii="仿宋_GB2312" w:eastAsia="仿宋_GB2312" w:hint="eastAsia"/>
          <w:sz w:val="32"/>
          <w:szCs w:val="32"/>
        </w:rPr>
        <w:t>日</w:t>
      </w:r>
      <w:r w:rsidRPr="008D184F">
        <w:rPr>
          <w:rFonts w:ascii="仿宋_GB2312" w:eastAsia="仿宋_GB2312"/>
          <w:sz w:val="32"/>
          <w:szCs w:val="32"/>
        </w:rPr>
        <w:t>18:00</w:t>
      </w:r>
    </w:p>
    <w:p w:rsidR="00A91886" w:rsidRPr="008D184F" w:rsidRDefault="00A91886" w:rsidP="00A85554">
      <w:pPr>
        <w:ind w:firstLineChars="200" w:firstLine="643"/>
        <w:rPr>
          <w:rFonts w:ascii="仿宋_GB2312" w:eastAsia="仿宋_GB2312"/>
          <w:b/>
          <w:sz w:val="32"/>
          <w:szCs w:val="32"/>
        </w:rPr>
      </w:pPr>
      <w:r w:rsidRPr="008D184F">
        <w:rPr>
          <w:rFonts w:ascii="仿宋_GB2312" w:eastAsia="仿宋_GB2312" w:hint="eastAsia"/>
          <w:b/>
          <w:sz w:val="32"/>
          <w:szCs w:val="32"/>
        </w:rPr>
        <w:t>二、相关要求</w:t>
      </w:r>
    </w:p>
    <w:p w:rsidR="00A91886" w:rsidRPr="008D184F" w:rsidRDefault="00A91886" w:rsidP="001E6567">
      <w:pPr>
        <w:ind w:firstLineChars="200" w:firstLine="640"/>
        <w:rPr>
          <w:rFonts w:ascii="仿宋_GB2312" w:eastAsia="仿宋_GB2312"/>
          <w:sz w:val="32"/>
          <w:szCs w:val="32"/>
        </w:rPr>
      </w:pPr>
      <w:r w:rsidRPr="008D184F">
        <w:rPr>
          <w:rFonts w:ascii="仿宋_GB2312" w:eastAsia="仿宋_GB2312"/>
          <w:sz w:val="32"/>
          <w:szCs w:val="32"/>
        </w:rPr>
        <w:t>1.</w:t>
      </w:r>
      <w:r w:rsidRPr="008D184F">
        <w:rPr>
          <w:rFonts w:ascii="仿宋_GB2312" w:eastAsia="仿宋_GB2312" w:hint="eastAsia"/>
          <w:sz w:val="32"/>
          <w:szCs w:val="32"/>
        </w:rPr>
        <w:t>各校要加大对中考网上填报志愿政策的宣传力度，让全体考生知晓填报中考志愿的重要性，明白没有按要求在规定时限内网上填报志愿并确认提交者，一律不予录取。</w:t>
      </w:r>
    </w:p>
    <w:p w:rsidR="00A91886" w:rsidRPr="008D184F" w:rsidRDefault="00A91886" w:rsidP="001E6567">
      <w:pPr>
        <w:ind w:firstLineChars="200" w:firstLine="640"/>
        <w:rPr>
          <w:rFonts w:ascii="仿宋_GB2312" w:eastAsia="仿宋_GB2312"/>
          <w:sz w:val="32"/>
          <w:szCs w:val="32"/>
        </w:rPr>
      </w:pPr>
      <w:r w:rsidRPr="008D184F">
        <w:rPr>
          <w:rFonts w:ascii="仿宋_GB2312" w:eastAsia="仿宋_GB2312"/>
          <w:sz w:val="32"/>
          <w:szCs w:val="32"/>
        </w:rPr>
        <w:t>2.</w:t>
      </w:r>
      <w:r w:rsidRPr="008D184F">
        <w:rPr>
          <w:rFonts w:ascii="仿宋_GB2312" w:eastAsia="仿宋_GB2312" w:hint="eastAsia"/>
          <w:sz w:val="32"/>
          <w:szCs w:val="32"/>
        </w:rPr>
        <w:t>各校可对所有考生集中组织进行网上填报志愿。</w:t>
      </w:r>
      <w:r w:rsidRPr="008D184F">
        <w:rPr>
          <w:rFonts w:ascii="仿宋_GB2312" w:eastAsia="仿宋_GB2312"/>
          <w:sz w:val="32"/>
          <w:szCs w:val="32"/>
        </w:rPr>
        <w:t>449</w:t>
      </w:r>
      <w:r w:rsidRPr="008D184F">
        <w:rPr>
          <w:rFonts w:ascii="仿宋_GB2312" w:eastAsia="仿宋_GB2312" w:hint="eastAsia"/>
          <w:sz w:val="32"/>
          <w:szCs w:val="32"/>
        </w:rPr>
        <w:t>分（含</w:t>
      </w:r>
      <w:r w:rsidRPr="008D184F">
        <w:rPr>
          <w:rFonts w:ascii="仿宋_GB2312" w:eastAsia="仿宋_GB2312"/>
          <w:sz w:val="32"/>
          <w:szCs w:val="32"/>
        </w:rPr>
        <w:t>449</w:t>
      </w:r>
      <w:r w:rsidRPr="008D184F">
        <w:rPr>
          <w:rFonts w:ascii="仿宋_GB2312" w:eastAsia="仿宋_GB2312" w:hint="eastAsia"/>
          <w:sz w:val="32"/>
          <w:szCs w:val="32"/>
        </w:rPr>
        <w:t>分）以上的考生填报普高、综高志愿，</w:t>
      </w:r>
      <w:r w:rsidRPr="008D184F">
        <w:rPr>
          <w:rFonts w:ascii="仿宋_GB2312" w:eastAsia="仿宋_GB2312"/>
          <w:sz w:val="32"/>
          <w:szCs w:val="32"/>
        </w:rPr>
        <w:t>448</w:t>
      </w:r>
      <w:r w:rsidRPr="008D184F">
        <w:rPr>
          <w:rFonts w:ascii="仿宋_GB2312" w:eastAsia="仿宋_GB2312" w:hint="eastAsia"/>
          <w:sz w:val="32"/>
          <w:szCs w:val="32"/>
        </w:rPr>
        <w:t>分（含</w:t>
      </w:r>
      <w:r w:rsidRPr="008D184F">
        <w:rPr>
          <w:rFonts w:ascii="仿宋_GB2312" w:eastAsia="仿宋_GB2312"/>
          <w:sz w:val="32"/>
          <w:szCs w:val="32"/>
        </w:rPr>
        <w:t>448</w:t>
      </w:r>
      <w:r w:rsidRPr="008D184F">
        <w:rPr>
          <w:rFonts w:ascii="仿宋_GB2312" w:eastAsia="仿宋_GB2312" w:hint="eastAsia"/>
          <w:sz w:val="32"/>
          <w:szCs w:val="32"/>
        </w:rPr>
        <w:t>分）以下的考生填报职业高中、五年制高职、中专志愿。填报前要组织学生认真学习《杨凌示范区</w:t>
      </w:r>
      <w:r w:rsidRPr="008D184F">
        <w:rPr>
          <w:rFonts w:ascii="仿宋_GB2312" w:eastAsia="仿宋_GB2312"/>
          <w:sz w:val="32"/>
          <w:szCs w:val="32"/>
        </w:rPr>
        <w:t>2018</w:t>
      </w:r>
      <w:r w:rsidRPr="008D184F">
        <w:rPr>
          <w:rFonts w:ascii="仿宋_GB2312" w:eastAsia="仿宋_GB2312" w:hint="eastAsia"/>
          <w:sz w:val="32"/>
          <w:szCs w:val="32"/>
        </w:rPr>
        <w:t>年高中及五年制高职招生录取工作安排意见》的相关内容。</w:t>
      </w:r>
    </w:p>
    <w:p w:rsidR="00A91886" w:rsidRPr="008D184F" w:rsidRDefault="00A91886" w:rsidP="001E6567">
      <w:pPr>
        <w:ind w:firstLineChars="200" w:firstLine="640"/>
        <w:rPr>
          <w:rFonts w:ascii="仿宋_GB2312" w:eastAsia="仿宋_GB2312"/>
          <w:sz w:val="32"/>
          <w:szCs w:val="32"/>
        </w:rPr>
      </w:pPr>
      <w:r w:rsidRPr="008D184F">
        <w:rPr>
          <w:rFonts w:ascii="仿宋_GB2312" w:eastAsia="仿宋_GB2312"/>
          <w:sz w:val="32"/>
          <w:szCs w:val="32"/>
        </w:rPr>
        <w:t>3.</w:t>
      </w:r>
      <w:r w:rsidRPr="008D184F">
        <w:rPr>
          <w:rFonts w:ascii="仿宋_GB2312" w:eastAsia="仿宋_GB2312" w:hint="eastAsia"/>
          <w:sz w:val="32"/>
          <w:szCs w:val="32"/>
        </w:rPr>
        <w:t>各校在组织集中填报时，要求学生结合网上填报实际填写《杨陵区</w:t>
      </w:r>
      <w:r>
        <w:rPr>
          <w:rFonts w:ascii="仿宋_GB2312" w:eastAsia="仿宋_GB2312"/>
          <w:sz w:val="32"/>
          <w:szCs w:val="32"/>
        </w:rPr>
        <w:t>2018</w:t>
      </w:r>
      <w:r w:rsidRPr="008D184F">
        <w:rPr>
          <w:rFonts w:ascii="仿宋_GB2312" w:eastAsia="仿宋_GB2312" w:hint="eastAsia"/>
          <w:sz w:val="32"/>
          <w:szCs w:val="32"/>
        </w:rPr>
        <w:t>年中考志愿填报登记表》（见附件），存根留学校，下半联于</w:t>
      </w:r>
      <w:smartTag w:uri="urn:schemas-microsoft-com:office:smarttags" w:element="chsdate">
        <w:smartTagPr>
          <w:attr w:name="Year" w:val="2018"/>
          <w:attr w:name="Month" w:val="7"/>
          <w:attr w:name="Day" w:val="28"/>
          <w:attr w:name="IsLunarDate" w:val="False"/>
          <w:attr w:name="IsROCDate" w:val="False"/>
        </w:smartTagPr>
        <w:r w:rsidRPr="008D184F">
          <w:rPr>
            <w:rFonts w:ascii="仿宋_GB2312" w:eastAsia="仿宋_GB2312"/>
            <w:sz w:val="32"/>
            <w:szCs w:val="32"/>
          </w:rPr>
          <w:t>7</w:t>
        </w:r>
        <w:r w:rsidRPr="008D184F">
          <w:rPr>
            <w:rFonts w:ascii="仿宋_GB2312" w:eastAsia="仿宋_GB2312" w:hint="eastAsia"/>
            <w:sz w:val="32"/>
            <w:szCs w:val="32"/>
          </w:rPr>
          <w:t>月</w:t>
        </w:r>
        <w:r w:rsidRPr="008D184F">
          <w:rPr>
            <w:rFonts w:ascii="仿宋_GB2312" w:eastAsia="仿宋_GB2312"/>
            <w:sz w:val="32"/>
            <w:szCs w:val="32"/>
          </w:rPr>
          <w:t>28</w:t>
        </w:r>
        <w:r w:rsidRPr="008D184F">
          <w:rPr>
            <w:rFonts w:ascii="仿宋_GB2312" w:eastAsia="仿宋_GB2312" w:hint="eastAsia"/>
            <w:sz w:val="32"/>
            <w:szCs w:val="32"/>
          </w:rPr>
          <w:t>日</w:t>
        </w:r>
      </w:smartTag>
      <w:r w:rsidRPr="008D184F">
        <w:rPr>
          <w:rFonts w:ascii="仿宋_GB2312" w:eastAsia="仿宋_GB2312" w:hint="eastAsia"/>
          <w:sz w:val="32"/>
          <w:szCs w:val="32"/>
        </w:rPr>
        <w:t>前交区局教育股备案。</w:t>
      </w:r>
      <w:r>
        <w:rPr>
          <w:rFonts w:ascii="仿宋_GB2312" w:eastAsia="仿宋_GB2312" w:hint="eastAsia"/>
          <w:sz w:val="32"/>
          <w:szCs w:val="32"/>
        </w:rPr>
        <w:t>若考生忘掉密码，学校管理员可直接恢复原始密码。</w:t>
      </w:r>
    </w:p>
    <w:p w:rsidR="00A91886" w:rsidRPr="008D184F" w:rsidRDefault="00A91886" w:rsidP="001E6567">
      <w:pPr>
        <w:ind w:firstLineChars="200" w:firstLine="640"/>
        <w:rPr>
          <w:rFonts w:ascii="仿宋_GB2312" w:eastAsia="仿宋_GB2312"/>
          <w:sz w:val="32"/>
          <w:szCs w:val="32"/>
        </w:rPr>
      </w:pPr>
      <w:r w:rsidRPr="008D184F">
        <w:rPr>
          <w:rFonts w:ascii="仿宋_GB2312" w:eastAsia="仿宋_GB2312"/>
          <w:sz w:val="32"/>
          <w:szCs w:val="32"/>
        </w:rPr>
        <w:t>4.</w:t>
      </w:r>
      <w:r w:rsidRPr="008D184F">
        <w:rPr>
          <w:rFonts w:ascii="仿宋_GB2312" w:eastAsia="仿宋_GB2312" w:hint="eastAsia"/>
          <w:sz w:val="32"/>
          <w:szCs w:val="32"/>
        </w:rPr>
        <w:t>在填写过程中，应讲清有利于学生的填报方法。必要时，可以和家长当场电话联系。对于因故不能参加集中填报志愿的考生，应和家长联系告知其填报志愿的时限和重要性，</w:t>
      </w:r>
      <w:r w:rsidRPr="008D184F">
        <w:rPr>
          <w:rFonts w:ascii="仿宋_GB2312" w:eastAsia="仿宋_GB2312" w:hint="eastAsia"/>
          <w:sz w:val="32"/>
          <w:szCs w:val="32"/>
        </w:rPr>
        <w:lastRenderedPageBreak/>
        <w:t>并做好记录。</w:t>
      </w:r>
    </w:p>
    <w:p w:rsidR="00A91886" w:rsidRDefault="00A91886" w:rsidP="006B330F">
      <w:pPr>
        <w:pStyle w:val="a3"/>
        <w:spacing w:before="0" w:beforeAutospacing="0" w:after="0" w:afterAutospacing="0" w:line="560" w:lineRule="exact"/>
        <w:ind w:firstLine="630"/>
        <w:rPr>
          <w:rFonts w:ascii="仿宋_GB2312" w:eastAsia="仿宋_GB2312" w:hAnsi="仿宋" w:cs="Arial"/>
          <w:sz w:val="32"/>
          <w:szCs w:val="32"/>
        </w:rPr>
      </w:pPr>
      <w:r>
        <w:rPr>
          <w:rFonts w:ascii="仿宋_GB2312" w:eastAsia="仿宋_GB2312" w:hAnsi="仿宋" w:cs="Arial"/>
          <w:sz w:val="32"/>
          <w:szCs w:val="32"/>
        </w:rPr>
        <w:t>5.</w:t>
      </w:r>
      <w:r>
        <w:rPr>
          <w:rFonts w:ascii="仿宋_GB2312" w:eastAsia="仿宋_GB2312" w:hAnsi="仿宋" w:cs="Arial" w:hint="eastAsia"/>
          <w:sz w:val="32"/>
          <w:szCs w:val="32"/>
        </w:rPr>
        <w:t>对填报过程中出现的特殊情况，各校要进行记录并让学生确认，防止因学生或家长认识错误导致无法录取而责任不清。</w:t>
      </w:r>
    </w:p>
    <w:p w:rsidR="00A91886" w:rsidRPr="00F2140D" w:rsidRDefault="00A91886" w:rsidP="006B330F">
      <w:pPr>
        <w:pStyle w:val="a3"/>
        <w:spacing w:before="0" w:beforeAutospacing="0" w:after="0" w:afterAutospacing="0" w:line="560" w:lineRule="exact"/>
        <w:ind w:firstLine="630"/>
        <w:rPr>
          <w:rFonts w:ascii="仿宋_GB2312" w:eastAsia="仿宋_GB2312" w:hAnsi="仿宋" w:cs="Arial"/>
          <w:sz w:val="32"/>
          <w:szCs w:val="32"/>
        </w:rPr>
      </w:pPr>
      <w:r>
        <w:rPr>
          <w:rFonts w:ascii="仿宋_GB2312" w:eastAsia="仿宋_GB2312" w:hAnsi="仿宋" w:cs="Arial"/>
          <w:sz w:val="32"/>
          <w:szCs w:val="32"/>
        </w:rPr>
        <w:t>6.</w:t>
      </w:r>
      <w:r>
        <w:rPr>
          <w:rFonts w:ascii="仿宋_GB2312" w:eastAsia="仿宋_GB2312" w:hAnsi="仿宋" w:cs="Arial" w:hint="eastAsia"/>
          <w:sz w:val="32"/>
          <w:szCs w:val="32"/>
        </w:rPr>
        <w:t>各校要对学生填报志愿情况进行简单汇总说明，对特殊情况说明处理办法。在上报《</w:t>
      </w:r>
      <w:r w:rsidRPr="00D739A9">
        <w:rPr>
          <w:rFonts w:ascii="仿宋_GB2312" w:eastAsia="仿宋_GB2312" w:hAnsi="仿宋" w:cs="Arial" w:hint="eastAsia"/>
          <w:sz w:val="32"/>
          <w:szCs w:val="32"/>
        </w:rPr>
        <w:t>杨陵区</w:t>
      </w:r>
      <w:r>
        <w:rPr>
          <w:rFonts w:ascii="仿宋_GB2312" w:eastAsia="仿宋_GB2312" w:hAnsi="仿宋" w:cs="Arial"/>
          <w:sz w:val="32"/>
          <w:szCs w:val="32"/>
        </w:rPr>
        <w:t>2018</w:t>
      </w:r>
      <w:r>
        <w:rPr>
          <w:rFonts w:ascii="仿宋_GB2312" w:eastAsia="仿宋_GB2312" w:hAnsi="仿宋" w:cs="Arial" w:hint="eastAsia"/>
          <w:sz w:val="32"/>
          <w:szCs w:val="32"/>
        </w:rPr>
        <w:t>年</w:t>
      </w:r>
      <w:r w:rsidRPr="00D739A9">
        <w:rPr>
          <w:rFonts w:ascii="仿宋_GB2312" w:eastAsia="仿宋_GB2312" w:hAnsi="仿宋" w:cs="Arial" w:hint="eastAsia"/>
          <w:sz w:val="32"/>
          <w:szCs w:val="32"/>
        </w:rPr>
        <w:t>中考志愿填报登记表</w:t>
      </w:r>
      <w:r>
        <w:rPr>
          <w:rFonts w:ascii="仿宋_GB2312" w:eastAsia="仿宋_GB2312" w:hAnsi="仿宋" w:cs="Arial" w:hint="eastAsia"/>
          <w:sz w:val="32"/>
          <w:szCs w:val="32"/>
        </w:rPr>
        <w:t>》时一并上报本校中考志愿填报工作小结。</w:t>
      </w:r>
    </w:p>
    <w:p w:rsidR="00A91886" w:rsidRPr="00A332EC" w:rsidRDefault="00A91886" w:rsidP="001E6567">
      <w:pPr>
        <w:pStyle w:val="a3"/>
        <w:spacing w:before="0" w:beforeAutospacing="0" w:after="0" w:afterAutospacing="0" w:line="560" w:lineRule="exact"/>
        <w:ind w:firstLineChars="200" w:firstLine="640"/>
        <w:rPr>
          <w:rFonts w:ascii="仿宋_GB2312" w:eastAsia="仿宋_GB2312" w:hAnsi="仿宋" w:cs="Arial"/>
          <w:sz w:val="32"/>
          <w:szCs w:val="32"/>
        </w:rPr>
      </w:pPr>
      <w:r>
        <w:rPr>
          <w:rFonts w:ascii="仿宋_GB2312" w:eastAsia="仿宋_GB2312" w:hAnsi="仿宋" w:cs="Arial" w:hint="eastAsia"/>
          <w:sz w:val="32"/>
          <w:szCs w:val="32"/>
        </w:rPr>
        <w:t>请各校抓紧时间布置落实，确保</w:t>
      </w:r>
      <w:r>
        <w:rPr>
          <w:rFonts w:ascii="仿宋_GB2312" w:eastAsia="仿宋_GB2312" w:hAnsi="仿宋" w:cs="Arial"/>
          <w:sz w:val="32"/>
          <w:szCs w:val="32"/>
        </w:rPr>
        <w:t>2018</w:t>
      </w:r>
      <w:r>
        <w:rPr>
          <w:rFonts w:ascii="仿宋_GB2312" w:eastAsia="仿宋_GB2312" w:hAnsi="仿宋" w:cs="Arial" w:hint="eastAsia"/>
          <w:sz w:val="32"/>
          <w:szCs w:val="32"/>
        </w:rPr>
        <w:t>年中考志愿填报工作顺利进行。</w:t>
      </w:r>
    </w:p>
    <w:p w:rsidR="00A91886" w:rsidRDefault="00A91886" w:rsidP="001E656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区招办联系人：蒋飞焱</w:t>
      </w:r>
      <w:r>
        <w:rPr>
          <w:rFonts w:ascii="仿宋_GB2312" w:eastAsia="仿宋_GB2312" w:hAnsi="仿宋"/>
          <w:sz w:val="32"/>
          <w:szCs w:val="32"/>
        </w:rPr>
        <w:t xml:space="preserve">   </w:t>
      </w:r>
      <w:r>
        <w:rPr>
          <w:rFonts w:ascii="仿宋_GB2312" w:eastAsia="仿宋_GB2312" w:hAnsi="仿宋" w:hint="eastAsia"/>
          <w:sz w:val="32"/>
          <w:szCs w:val="32"/>
        </w:rPr>
        <w:t>电话：</w:t>
      </w:r>
      <w:r>
        <w:rPr>
          <w:rFonts w:ascii="仿宋_GB2312" w:eastAsia="仿宋_GB2312" w:hAnsi="仿宋"/>
          <w:sz w:val="32"/>
          <w:szCs w:val="32"/>
        </w:rPr>
        <w:t>87033912</w:t>
      </w:r>
    </w:p>
    <w:p w:rsidR="00A91886" w:rsidRDefault="00A91886" w:rsidP="001E656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w:t>
      </w:r>
    </w:p>
    <w:p w:rsidR="00A91886" w:rsidRDefault="00A91886" w:rsidP="001E6567">
      <w:pPr>
        <w:spacing w:line="560" w:lineRule="exact"/>
        <w:ind w:firstLineChars="200" w:firstLine="640"/>
        <w:rPr>
          <w:rFonts w:ascii="仿宋_GB2312" w:eastAsia="仿宋_GB2312" w:hAnsi="仿宋" w:cs="Arial"/>
          <w:sz w:val="32"/>
          <w:szCs w:val="32"/>
        </w:rPr>
      </w:pPr>
      <w:r>
        <w:rPr>
          <w:rFonts w:ascii="仿宋_GB2312" w:eastAsia="仿宋_GB2312" w:hAnsi="仿宋"/>
          <w:sz w:val="32"/>
          <w:szCs w:val="32"/>
        </w:rPr>
        <w:t>1.</w:t>
      </w:r>
      <w:r w:rsidRPr="00D739A9">
        <w:rPr>
          <w:rFonts w:ascii="仿宋_GB2312" w:eastAsia="仿宋_GB2312" w:hAnsi="仿宋" w:cs="Arial" w:hint="eastAsia"/>
          <w:sz w:val="32"/>
          <w:szCs w:val="32"/>
        </w:rPr>
        <w:t>杨陵区</w:t>
      </w:r>
      <w:r>
        <w:rPr>
          <w:rFonts w:ascii="仿宋_GB2312" w:eastAsia="仿宋_GB2312" w:hAnsi="仿宋" w:cs="Arial"/>
          <w:sz w:val="32"/>
          <w:szCs w:val="32"/>
        </w:rPr>
        <w:t>2018</w:t>
      </w:r>
      <w:r>
        <w:rPr>
          <w:rFonts w:ascii="仿宋_GB2312" w:eastAsia="仿宋_GB2312" w:hAnsi="仿宋" w:cs="Arial" w:hint="eastAsia"/>
          <w:sz w:val="32"/>
          <w:szCs w:val="32"/>
        </w:rPr>
        <w:t>年</w:t>
      </w:r>
      <w:r w:rsidRPr="00D739A9">
        <w:rPr>
          <w:rFonts w:ascii="仿宋_GB2312" w:eastAsia="仿宋_GB2312" w:hAnsi="仿宋" w:cs="Arial" w:hint="eastAsia"/>
          <w:sz w:val="32"/>
          <w:szCs w:val="32"/>
        </w:rPr>
        <w:t>初中毕业生中考志愿填报登记表</w:t>
      </w:r>
    </w:p>
    <w:p w:rsidR="00A91886" w:rsidRPr="00057E36" w:rsidRDefault="00A91886" w:rsidP="001E6567">
      <w:pPr>
        <w:spacing w:line="560" w:lineRule="exact"/>
        <w:ind w:left="960" w:hangingChars="300" w:hanging="960"/>
        <w:rPr>
          <w:rFonts w:ascii="仿宋_GB2312" w:eastAsia="仿宋_GB2312" w:hAnsi="仿宋"/>
          <w:sz w:val="32"/>
          <w:szCs w:val="32"/>
        </w:rPr>
      </w:pPr>
      <w:r>
        <w:rPr>
          <w:rFonts w:ascii="仿宋_GB2312" w:eastAsia="仿宋_GB2312" w:hAnsi="仿宋"/>
          <w:sz w:val="32"/>
          <w:szCs w:val="32"/>
        </w:rPr>
        <w:t xml:space="preserve">    2.</w:t>
      </w:r>
      <w:r w:rsidRPr="00057E36">
        <w:rPr>
          <w:rFonts w:ascii="仿宋_GB2312" w:eastAsia="仿宋_GB2312" w:hAnsi="仿宋" w:hint="eastAsia"/>
          <w:sz w:val="32"/>
          <w:szCs w:val="32"/>
        </w:rPr>
        <w:t>杨凌示范区</w:t>
      </w:r>
      <w:r w:rsidRPr="00057E36">
        <w:rPr>
          <w:rFonts w:ascii="仿宋_GB2312" w:eastAsia="仿宋_GB2312" w:hAnsi="仿宋"/>
          <w:sz w:val="32"/>
          <w:szCs w:val="32"/>
        </w:rPr>
        <w:t>2018</w:t>
      </w:r>
      <w:r w:rsidRPr="00057E36">
        <w:rPr>
          <w:rFonts w:ascii="仿宋_GB2312" w:eastAsia="仿宋_GB2312" w:hAnsi="仿宋" w:hint="eastAsia"/>
          <w:sz w:val="32"/>
          <w:szCs w:val="32"/>
        </w:rPr>
        <w:t>年高中、五年制高职、中专及职业高中招生录取工作安排意见</w:t>
      </w:r>
    </w:p>
    <w:p w:rsidR="00A91886" w:rsidRDefault="00A91886" w:rsidP="00057E36">
      <w:pPr>
        <w:spacing w:line="560" w:lineRule="exact"/>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r>
        <w:rPr>
          <w:rFonts w:ascii="仿宋_GB2312" w:eastAsia="仿宋_GB2312" w:hAnsi="仿宋" w:hint="eastAsia"/>
          <w:sz w:val="32"/>
          <w:szCs w:val="32"/>
        </w:rPr>
        <w:t>杨陵区教育局</w:t>
      </w:r>
    </w:p>
    <w:p w:rsidR="00A91886" w:rsidRDefault="00A91886" w:rsidP="001E6567">
      <w:pPr>
        <w:spacing w:line="560" w:lineRule="exact"/>
        <w:ind w:firstLineChars="1450" w:firstLine="4640"/>
        <w:rPr>
          <w:rFonts w:ascii="仿宋_GB2312" w:eastAsia="仿宋_GB2312" w:hAnsi="仿宋"/>
          <w:sz w:val="32"/>
          <w:szCs w:val="32"/>
        </w:rPr>
      </w:pPr>
      <w:r>
        <w:rPr>
          <w:rFonts w:ascii="仿宋_GB2312" w:eastAsia="仿宋_GB2312" w:hAnsi="仿宋"/>
          <w:sz w:val="32"/>
          <w:szCs w:val="32"/>
        </w:rPr>
        <w:t>2018</w:t>
      </w:r>
      <w:r>
        <w:rPr>
          <w:rFonts w:ascii="仿宋_GB2312" w:eastAsia="仿宋_GB2312" w:hAnsi="仿宋" w:hint="eastAsia"/>
          <w:sz w:val="32"/>
          <w:szCs w:val="32"/>
        </w:rPr>
        <w:t>年</w:t>
      </w:r>
      <w:r>
        <w:rPr>
          <w:rFonts w:ascii="仿宋_GB2312" w:eastAsia="仿宋_GB2312" w:hAnsi="仿宋"/>
          <w:sz w:val="32"/>
          <w:szCs w:val="32"/>
        </w:rPr>
        <w:t>7</w:t>
      </w:r>
      <w:r>
        <w:rPr>
          <w:rFonts w:ascii="仿宋_GB2312" w:eastAsia="仿宋_GB2312" w:hAnsi="仿宋" w:hint="eastAsia"/>
          <w:sz w:val="32"/>
          <w:szCs w:val="32"/>
        </w:rPr>
        <w:t>月</w:t>
      </w:r>
      <w:r>
        <w:rPr>
          <w:rFonts w:ascii="仿宋_GB2312" w:eastAsia="仿宋_GB2312" w:hAnsi="仿宋"/>
          <w:sz w:val="32"/>
          <w:szCs w:val="32"/>
        </w:rPr>
        <w:t>18</w:t>
      </w:r>
      <w:r>
        <w:rPr>
          <w:rFonts w:ascii="仿宋_GB2312" w:eastAsia="仿宋_GB2312" w:hAnsi="仿宋" w:hint="eastAsia"/>
          <w:sz w:val="32"/>
          <w:szCs w:val="32"/>
        </w:rPr>
        <w:t>日</w:t>
      </w: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1E6567">
      <w:pPr>
        <w:spacing w:line="560" w:lineRule="exact"/>
        <w:ind w:firstLineChars="1550" w:firstLine="4960"/>
        <w:rPr>
          <w:rFonts w:ascii="仿宋_GB2312" w:eastAsia="仿宋_GB2312" w:hAnsi="仿宋"/>
          <w:sz w:val="32"/>
          <w:szCs w:val="32"/>
        </w:rPr>
      </w:pPr>
    </w:p>
    <w:p w:rsidR="00A91886" w:rsidRDefault="00A91886" w:rsidP="00057E36">
      <w:pPr>
        <w:spacing w:line="560" w:lineRule="exact"/>
        <w:rPr>
          <w:rFonts w:ascii="仿宋_GB2312" w:eastAsia="仿宋_GB2312" w:hAnsi="仿宋"/>
          <w:sz w:val="32"/>
          <w:szCs w:val="32"/>
        </w:rPr>
      </w:pPr>
    </w:p>
    <w:p w:rsidR="00A91886" w:rsidRPr="008D184F" w:rsidRDefault="00A91886" w:rsidP="004863D7">
      <w:pPr>
        <w:spacing w:line="480" w:lineRule="exact"/>
        <w:rPr>
          <w:rFonts w:ascii="方正小标宋简体" w:eastAsia="方正小标宋简体"/>
          <w:sz w:val="44"/>
          <w:szCs w:val="44"/>
        </w:rPr>
      </w:pPr>
      <w:r w:rsidRPr="007915B3">
        <w:rPr>
          <w:rFonts w:ascii="黑体" w:eastAsia="黑体" w:hint="eastAsia"/>
          <w:sz w:val="32"/>
          <w:szCs w:val="32"/>
        </w:rPr>
        <w:t>附件</w:t>
      </w:r>
      <w:r>
        <w:rPr>
          <w:rFonts w:ascii="黑体" w:eastAsia="黑体"/>
          <w:sz w:val="32"/>
          <w:szCs w:val="32"/>
        </w:rPr>
        <w:t>1</w:t>
      </w:r>
      <w:r w:rsidRPr="007915B3">
        <w:rPr>
          <w:rFonts w:ascii="黑体" w:eastAsia="黑体" w:hint="eastAsia"/>
          <w:sz w:val="32"/>
          <w:szCs w:val="32"/>
        </w:rPr>
        <w:t>：</w:t>
      </w:r>
      <w:r w:rsidRPr="008D184F">
        <w:rPr>
          <w:rFonts w:ascii="方正小标宋简体" w:eastAsia="方正小标宋简体" w:hint="eastAsia"/>
          <w:sz w:val="44"/>
          <w:szCs w:val="44"/>
        </w:rPr>
        <w:t>杨陵区</w:t>
      </w:r>
      <w:r w:rsidRPr="008D184F">
        <w:rPr>
          <w:rFonts w:ascii="方正小标宋简体" w:eastAsia="方正小标宋简体"/>
          <w:sz w:val="44"/>
          <w:szCs w:val="44"/>
        </w:rPr>
        <w:t>2018</w:t>
      </w:r>
      <w:r w:rsidRPr="008D184F">
        <w:rPr>
          <w:rFonts w:ascii="方正小标宋简体" w:eastAsia="方正小标宋简体" w:hint="eastAsia"/>
          <w:sz w:val="44"/>
          <w:szCs w:val="44"/>
        </w:rPr>
        <w:t>年中考志愿填报登记表</w:t>
      </w:r>
    </w:p>
    <w:p w:rsidR="00A91886" w:rsidRPr="008D184F" w:rsidRDefault="00A91886" w:rsidP="004863D7">
      <w:pPr>
        <w:spacing w:line="480" w:lineRule="exact"/>
        <w:jc w:val="center"/>
        <w:rPr>
          <w:rFonts w:ascii="黑体" w:eastAsia="黑体"/>
          <w:sz w:val="24"/>
        </w:rPr>
      </w:pPr>
      <w:r w:rsidRPr="008D184F">
        <w:rPr>
          <w:rFonts w:ascii="黑体" w:eastAsia="黑体" w:hint="eastAsia"/>
          <w:sz w:val="24"/>
        </w:rPr>
        <w:t>（学校存根）</w:t>
      </w:r>
    </w:p>
    <w:p w:rsidR="00A91886" w:rsidRPr="004863D7" w:rsidRDefault="00A91886" w:rsidP="008D184F">
      <w:pPr>
        <w:spacing w:line="520" w:lineRule="exact"/>
        <w:rPr>
          <w:rFonts w:ascii="仿宋_GB2312" w:eastAsia="仿宋_GB2312"/>
          <w:sz w:val="24"/>
          <w:u w:val="single"/>
        </w:rPr>
      </w:pPr>
      <w:r w:rsidRPr="004863D7">
        <w:rPr>
          <w:rFonts w:ascii="仿宋_GB2312" w:eastAsia="仿宋_GB2312" w:hint="eastAsia"/>
          <w:sz w:val="24"/>
        </w:rPr>
        <w:t>学校（盖章）：</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u w:val="single"/>
        </w:rPr>
        <w:t xml:space="preserve"> </w:t>
      </w:r>
      <w:r w:rsidRPr="004863D7">
        <w:rPr>
          <w:rFonts w:ascii="仿宋_GB2312" w:eastAsia="仿宋_GB2312"/>
          <w:sz w:val="24"/>
        </w:rPr>
        <w:t xml:space="preserve">  </w:t>
      </w:r>
      <w:r w:rsidRPr="004863D7">
        <w:rPr>
          <w:rFonts w:ascii="仿宋_GB2312" w:eastAsia="仿宋_GB2312" w:hint="eastAsia"/>
          <w:sz w:val="24"/>
        </w:rPr>
        <w:t>班级：</w:t>
      </w:r>
      <w:r w:rsidRPr="004863D7">
        <w:rPr>
          <w:rFonts w:ascii="仿宋_GB2312" w:eastAsia="仿宋_GB2312"/>
          <w:sz w:val="24"/>
          <w:u w:val="single"/>
        </w:rPr>
        <w:t xml:space="preserve">               </w:t>
      </w:r>
    </w:p>
    <w:p w:rsidR="00A91886" w:rsidRPr="004863D7" w:rsidRDefault="00A91886" w:rsidP="008D184F">
      <w:pPr>
        <w:spacing w:line="520" w:lineRule="exact"/>
        <w:rPr>
          <w:rFonts w:ascii="仿宋_GB2312" w:eastAsia="仿宋_GB2312"/>
          <w:sz w:val="24"/>
          <w:u w:val="single"/>
        </w:rPr>
      </w:pPr>
      <w:r w:rsidRPr="004863D7">
        <w:rPr>
          <w:rFonts w:ascii="仿宋_GB2312" w:eastAsia="仿宋_GB2312" w:hint="eastAsia"/>
          <w:sz w:val="24"/>
        </w:rPr>
        <w:t>姓名：</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u w:val="single"/>
        </w:rPr>
        <w:t xml:space="preserve">  </w:t>
      </w:r>
      <w:r w:rsidRPr="004863D7">
        <w:rPr>
          <w:rFonts w:ascii="仿宋_GB2312" w:eastAsia="仿宋_GB2312" w:hint="eastAsia"/>
          <w:sz w:val="24"/>
        </w:rPr>
        <w:t>准考证号：</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u w:val="single"/>
        </w:rPr>
        <w:t xml:space="preserve"> </w:t>
      </w:r>
      <w:r w:rsidRPr="004863D7">
        <w:rPr>
          <w:rFonts w:ascii="仿宋_GB2312" w:eastAsia="仿宋_GB2312"/>
          <w:sz w:val="24"/>
        </w:rPr>
        <w:t xml:space="preserve"> </w:t>
      </w:r>
      <w:r w:rsidRPr="004863D7">
        <w:rPr>
          <w:rFonts w:ascii="仿宋_GB2312" w:eastAsia="仿宋_GB2312" w:hint="eastAsia"/>
          <w:sz w:val="24"/>
        </w:rPr>
        <w:t>总分：</w:t>
      </w:r>
      <w:r w:rsidRPr="004863D7">
        <w:rPr>
          <w:rFonts w:ascii="仿宋_GB2312" w:eastAsia="仿宋_GB2312"/>
          <w:sz w:val="24"/>
          <w:u w:val="single"/>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00"/>
        <w:gridCol w:w="2340"/>
      </w:tblGrid>
      <w:tr w:rsidR="00A91886" w:rsidRPr="008D184F" w:rsidTr="004863D7">
        <w:tc>
          <w:tcPr>
            <w:tcW w:w="3528" w:type="dxa"/>
            <w:vMerge w:val="restart"/>
            <w:vAlign w:val="center"/>
          </w:tcPr>
          <w:p w:rsidR="00A91886" w:rsidRPr="004863D7" w:rsidRDefault="00A91886" w:rsidP="00A85554">
            <w:pPr>
              <w:spacing w:line="520" w:lineRule="exact"/>
              <w:ind w:firstLineChars="346" w:firstLine="834"/>
              <w:rPr>
                <w:rFonts w:ascii="仿宋_GB2312" w:eastAsia="仿宋_GB2312"/>
                <w:b/>
                <w:sz w:val="24"/>
              </w:rPr>
            </w:pPr>
            <w:r>
              <w:rPr>
                <w:rFonts w:ascii="仿宋_GB2312" w:eastAsia="仿宋_GB2312" w:hint="eastAsia"/>
                <w:b/>
                <w:sz w:val="24"/>
              </w:rPr>
              <w:t>普</w:t>
            </w:r>
            <w:r w:rsidRPr="004863D7">
              <w:rPr>
                <w:rFonts w:ascii="仿宋_GB2312" w:eastAsia="仿宋_GB2312" w:hint="eastAsia"/>
                <w:b/>
                <w:sz w:val="24"/>
              </w:rPr>
              <w:t>高</w:t>
            </w:r>
            <w:r>
              <w:rPr>
                <w:rFonts w:ascii="仿宋_GB2312" w:eastAsia="仿宋_GB2312" w:hint="eastAsia"/>
                <w:b/>
                <w:sz w:val="24"/>
              </w:rPr>
              <w:t>、综高</w:t>
            </w:r>
            <w:r w:rsidRPr="004863D7">
              <w:rPr>
                <w:rFonts w:ascii="仿宋_GB2312" w:eastAsia="仿宋_GB2312" w:hint="eastAsia"/>
                <w:b/>
                <w:sz w:val="24"/>
              </w:rPr>
              <w:t>志愿</w:t>
            </w:r>
          </w:p>
          <w:p w:rsidR="00A91886" w:rsidRPr="004863D7" w:rsidRDefault="00A91886" w:rsidP="00A85554">
            <w:pPr>
              <w:spacing w:line="520" w:lineRule="exact"/>
              <w:ind w:firstLineChars="147" w:firstLine="354"/>
              <w:rPr>
                <w:rFonts w:ascii="仿宋_GB2312" w:eastAsia="仿宋_GB2312"/>
                <w:b/>
                <w:sz w:val="24"/>
              </w:rPr>
            </w:pPr>
            <w:r w:rsidRPr="004863D7">
              <w:rPr>
                <w:rFonts w:ascii="仿宋_GB2312" w:eastAsia="仿宋_GB2312" w:hint="eastAsia"/>
                <w:b/>
                <w:sz w:val="24"/>
              </w:rPr>
              <w:t>（</w:t>
            </w:r>
            <w:r>
              <w:rPr>
                <w:rFonts w:ascii="仿宋_GB2312" w:eastAsia="仿宋_GB2312"/>
                <w:b/>
                <w:sz w:val="24"/>
              </w:rPr>
              <w:t>449</w:t>
            </w:r>
            <w:r w:rsidRPr="004863D7">
              <w:rPr>
                <w:rFonts w:ascii="仿宋_GB2312" w:eastAsia="仿宋_GB2312" w:hint="eastAsia"/>
                <w:b/>
                <w:sz w:val="24"/>
              </w:rPr>
              <w:t>分及以上填写）</w:t>
            </w:r>
          </w:p>
        </w:tc>
        <w:tc>
          <w:tcPr>
            <w:tcW w:w="2700" w:type="dxa"/>
            <w:vAlign w:val="center"/>
          </w:tcPr>
          <w:p w:rsidR="00A91886" w:rsidRPr="008D184F" w:rsidRDefault="00A91886" w:rsidP="00A85554">
            <w:pPr>
              <w:spacing w:line="520" w:lineRule="exact"/>
              <w:ind w:firstLineChars="200" w:firstLine="562"/>
              <w:rPr>
                <w:rFonts w:ascii="仿宋_GB2312" w:eastAsia="仿宋_GB2312"/>
                <w:b/>
                <w:sz w:val="28"/>
                <w:szCs w:val="28"/>
              </w:rPr>
            </w:pPr>
            <w:r w:rsidRPr="008D184F">
              <w:rPr>
                <w:rFonts w:ascii="仿宋_GB2312" w:eastAsia="仿宋_GB2312" w:hint="eastAsia"/>
                <w:b/>
                <w:sz w:val="28"/>
                <w:szCs w:val="28"/>
              </w:rPr>
              <w:t>第一志愿</w:t>
            </w:r>
          </w:p>
        </w:tc>
        <w:tc>
          <w:tcPr>
            <w:tcW w:w="2340" w:type="dxa"/>
            <w:vAlign w:val="center"/>
          </w:tcPr>
          <w:p w:rsidR="00A91886" w:rsidRPr="008D184F" w:rsidRDefault="00A91886" w:rsidP="00A85554">
            <w:pPr>
              <w:spacing w:line="520" w:lineRule="exact"/>
              <w:ind w:firstLineChars="150" w:firstLine="422"/>
              <w:rPr>
                <w:rFonts w:ascii="仿宋_GB2312" w:eastAsia="仿宋_GB2312"/>
                <w:b/>
                <w:sz w:val="28"/>
                <w:szCs w:val="28"/>
              </w:rPr>
            </w:pPr>
            <w:r w:rsidRPr="008D184F">
              <w:rPr>
                <w:rFonts w:ascii="仿宋_GB2312" w:eastAsia="仿宋_GB2312" w:hint="eastAsia"/>
                <w:b/>
                <w:sz w:val="28"/>
                <w:szCs w:val="28"/>
              </w:rPr>
              <w:t>第二志愿</w:t>
            </w:r>
          </w:p>
        </w:tc>
      </w:tr>
      <w:tr w:rsidR="00A91886" w:rsidRPr="008D184F" w:rsidTr="00FA11DE">
        <w:trPr>
          <w:trHeight w:val="586"/>
        </w:trPr>
        <w:tc>
          <w:tcPr>
            <w:tcW w:w="3528" w:type="dxa"/>
            <w:vMerge/>
            <w:vAlign w:val="center"/>
          </w:tcPr>
          <w:p w:rsidR="00A91886" w:rsidRPr="004863D7" w:rsidRDefault="00A91886" w:rsidP="004863D7">
            <w:pPr>
              <w:spacing w:line="520" w:lineRule="exact"/>
              <w:jc w:val="center"/>
              <w:rPr>
                <w:rFonts w:ascii="仿宋_GB2312" w:eastAsia="仿宋_GB2312"/>
                <w:b/>
                <w:sz w:val="24"/>
              </w:rPr>
            </w:pPr>
          </w:p>
        </w:tc>
        <w:tc>
          <w:tcPr>
            <w:tcW w:w="2700" w:type="dxa"/>
            <w:vAlign w:val="center"/>
          </w:tcPr>
          <w:p w:rsidR="00A91886" w:rsidRPr="008D184F" w:rsidRDefault="00A91886" w:rsidP="004863D7">
            <w:pPr>
              <w:spacing w:line="520" w:lineRule="exact"/>
              <w:jc w:val="center"/>
              <w:rPr>
                <w:rFonts w:ascii="仿宋_GB2312" w:eastAsia="仿宋_GB2312"/>
                <w:sz w:val="28"/>
                <w:szCs w:val="28"/>
              </w:rPr>
            </w:pPr>
          </w:p>
        </w:tc>
        <w:tc>
          <w:tcPr>
            <w:tcW w:w="2340" w:type="dxa"/>
            <w:vAlign w:val="center"/>
          </w:tcPr>
          <w:p w:rsidR="00A91886" w:rsidRPr="008D184F" w:rsidRDefault="00A91886" w:rsidP="004863D7">
            <w:pPr>
              <w:spacing w:line="520" w:lineRule="exact"/>
              <w:jc w:val="center"/>
              <w:rPr>
                <w:rFonts w:ascii="仿宋_GB2312" w:eastAsia="仿宋_GB2312"/>
                <w:sz w:val="28"/>
                <w:szCs w:val="28"/>
              </w:rPr>
            </w:pPr>
          </w:p>
        </w:tc>
      </w:tr>
      <w:tr w:rsidR="00A91886" w:rsidRPr="008D184F" w:rsidTr="004863D7">
        <w:tc>
          <w:tcPr>
            <w:tcW w:w="3528" w:type="dxa"/>
            <w:vAlign w:val="center"/>
          </w:tcPr>
          <w:p w:rsidR="00A91886" w:rsidRPr="004863D7" w:rsidRDefault="00A91886" w:rsidP="004863D7">
            <w:pPr>
              <w:spacing w:line="520" w:lineRule="exact"/>
              <w:jc w:val="center"/>
              <w:rPr>
                <w:rFonts w:ascii="仿宋_GB2312" w:eastAsia="仿宋_GB2312"/>
                <w:b/>
                <w:sz w:val="24"/>
              </w:rPr>
            </w:pPr>
            <w:r w:rsidRPr="004863D7">
              <w:rPr>
                <w:rFonts w:ascii="仿宋_GB2312" w:eastAsia="仿宋_GB2312" w:hint="eastAsia"/>
                <w:b/>
                <w:sz w:val="24"/>
              </w:rPr>
              <w:t>职高、五年制高职、中专志愿</w:t>
            </w:r>
          </w:p>
          <w:p w:rsidR="00A91886" w:rsidRPr="004863D7" w:rsidRDefault="00A91886" w:rsidP="004863D7">
            <w:pPr>
              <w:spacing w:line="520" w:lineRule="exact"/>
              <w:jc w:val="center"/>
              <w:rPr>
                <w:rFonts w:ascii="仿宋_GB2312" w:eastAsia="仿宋_GB2312"/>
                <w:b/>
                <w:sz w:val="24"/>
              </w:rPr>
            </w:pPr>
            <w:r w:rsidRPr="004863D7">
              <w:rPr>
                <w:rFonts w:ascii="仿宋_GB2312" w:eastAsia="仿宋_GB2312" w:hint="eastAsia"/>
                <w:b/>
                <w:sz w:val="24"/>
              </w:rPr>
              <w:t>（</w:t>
            </w:r>
            <w:r w:rsidRPr="004863D7">
              <w:rPr>
                <w:rFonts w:ascii="仿宋_GB2312" w:eastAsia="仿宋_GB2312"/>
                <w:b/>
                <w:sz w:val="24"/>
              </w:rPr>
              <w:t>448</w:t>
            </w:r>
            <w:r w:rsidRPr="004863D7">
              <w:rPr>
                <w:rFonts w:ascii="仿宋_GB2312" w:eastAsia="仿宋_GB2312" w:hint="eastAsia"/>
                <w:b/>
                <w:sz w:val="24"/>
              </w:rPr>
              <w:t>分及以下填写）</w:t>
            </w:r>
          </w:p>
        </w:tc>
        <w:tc>
          <w:tcPr>
            <w:tcW w:w="5040" w:type="dxa"/>
            <w:gridSpan w:val="2"/>
            <w:vAlign w:val="center"/>
          </w:tcPr>
          <w:p w:rsidR="00A91886" w:rsidRPr="008D184F" w:rsidRDefault="00A91886" w:rsidP="004863D7">
            <w:pPr>
              <w:spacing w:line="520" w:lineRule="exact"/>
              <w:jc w:val="center"/>
              <w:rPr>
                <w:rFonts w:ascii="仿宋_GB2312" w:eastAsia="仿宋_GB2312"/>
                <w:sz w:val="28"/>
                <w:szCs w:val="28"/>
              </w:rPr>
            </w:pPr>
          </w:p>
        </w:tc>
      </w:tr>
    </w:tbl>
    <w:p w:rsidR="00A91886" w:rsidRPr="008D184F" w:rsidRDefault="00A91886" w:rsidP="008D184F">
      <w:pPr>
        <w:spacing w:line="520" w:lineRule="exact"/>
        <w:rPr>
          <w:rFonts w:ascii="仿宋_GB2312" w:eastAsia="仿宋_GB2312"/>
          <w:sz w:val="28"/>
          <w:szCs w:val="28"/>
        </w:rPr>
      </w:pPr>
      <w:r w:rsidRPr="008D184F">
        <w:rPr>
          <w:rFonts w:ascii="仿宋_GB2312" w:eastAsia="仿宋_GB2312" w:hint="eastAsia"/>
          <w:sz w:val="28"/>
          <w:szCs w:val="28"/>
        </w:rPr>
        <w:t>备注：凡不填写的用斜线划掉。</w:t>
      </w:r>
    </w:p>
    <w:p w:rsidR="00A91886" w:rsidRPr="008D184F" w:rsidRDefault="00A91886" w:rsidP="008D184F">
      <w:pPr>
        <w:spacing w:line="520" w:lineRule="exact"/>
        <w:rPr>
          <w:rFonts w:ascii="仿宋_GB2312" w:eastAsia="仿宋_GB2312"/>
          <w:sz w:val="28"/>
          <w:szCs w:val="28"/>
        </w:rPr>
      </w:pPr>
      <w:r w:rsidRPr="008D184F">
        <w:rPr>
          <w:rFonts w:ascii="仿宋_GB2312" w:eastAsia="仿宋_GB2312"/>
          <w:sz w:val="28"/>
          <w:szCs w:val="28"/>
        </w:rPr>
        <w:t xml:space="preserve">                               </w:t>
      </w:r>
      <w:r w:rsidRPr="008D184F">
        <w:rPr>
          <w:rFonts w:ascii="仿宋_GB2312" w:eastAsia="仿宋_GB2312" w:hint="eastAsia"/>
          <w:sz w:val="28"/>
          <w:szCs w:val="28"/>
        </w:rPr>
        <w:t>考生确认签字：</w:t>
      </w:r>
      <w:r>
        <w:rPr>
          <w:rFonts w:ascii="仿宋_GB2312" w:eastAsia="仿宋_GB2312"/>
          <w:sz w:val="28"/>
          <w:szCs w:val="28"/>
          <w:u w:val="single"/>
        </w:rPr>
        <w:t xml:space="preserve">           </w:t>
      </w:r>
      <w:r w:rsidRPr="008D184F">
        <w:rPr>
          <w:rFonts w:ascii="仿宋_GB2312" w:eastAsia="仿宋_GB2312"/>
          <w:sz w:val="28"/>
          <w:szCs w:val="28"/>
        </w:rPr>
        <w:t xml:space="preserve"> </w:t>
      </w:r>
    </w:p>
    <w:p w:rsidR="00A91886" w:rsidRDefault="00A91886" w:rsidP="008D184F">
      <w:pPr>
        <w:spacing w:line="520" w:lineRule="exact"/>
        <w:rPr>
          <w:rFonts w:ascii="仿宋_GB2312" w:eastAsia="仿宋_GB2312"/>
          <w:sz w:val="28"/>
          <w:szCs w:val="28"/>
        </w:rPr>
      </w:pPr>
      <w:r w:rsidRPr="008D184F">
        <w:rPr>
          <w:rFonts w:ascii="仿宋_GB2312" w:eastAsia="仿宋_GB2312"/>
          <w:sz w:val="28"/>
          <w:szCs w:val="28"/>
        </w:rPr>
        <w:t xml:space="preserve">             </w:t>
      </w:r>
      <w:r>
        <w:rPr>
          <w:rFonts w:ascii="仿宋_GB2312" w:eastAsia="仿宋_GB2312"/>
          <w:sz w:val="28"/>
          <w:szCs w:val="28"/>
        </w:rPr>
        <w:t xml:space="preserve">                           </w:t>
      </w:r>
      <w:r w:rsidRPr="008D184F">
        <w:rPr>
          <w:rFonts w:ascii="仿宋_GB2312" w:eastAsia="仿宋_GB2312"/>
          <w:sz w:val="28"/>
          <w:szCs w:val="28"/>
        </w:rPr>
        <w:t xml:space="preserve"> 2018</w:t>
      </w:r>
      <w:r w:rsidRPr="008D184F">
        <w:rPr>
          <w:rFonts w:ascii="仿宋_GB2312" w:eastAsia="仿宋_GB2312" w:hint="eastAsia"/>
          <w:sz w:val="28"/>
          <w:szCs w:val="28"/>
        </w:rPr>
        <w:t>年</w:t>
      </w:r>
      <w:r w:rsidRPr="008D184F">
        <w:rPr>
          <w:rFonts w:ascii="仿宋_GB2312" w:eastAsia="仿宋_GB2312"/>
          <w:sz w:val="28"/>
          <w:szCs w:val="28"/>
        </w:rPr>
        <w:t>7</w:t>
      </w:r>
      <w:r w:rsidRPr="008D184F">
        <w:rPr>
          <w:rFonts w:ascii="仿宋_GB2312" w:eastAsia="仿宋_GB2312" w:hint="eastAsia"/>
          <w:sz w:val="28"/>
          <w:szCs w:val="28"/>
        </w:rPr>
        <w:t>月</w:t>
      </w:r>
      <w:r w:rsidRPr="008D184F">
        <w:rPr>
          <w:rFonts w:ascii="仿宋_GB2312" w:eastAsia="仿宋_GB2312"/>
          <w:sz w:val="28"/>
          <w:szCs w:val="28"/>
        </w:rPr>
        <w:t xml:space="preserve">  </w:t>
      </w:r>
      <w:r w:rsidRPr="008D184F">
        <w:rPr>
          <w:rFonts w:ascii="仿宋_GB2312" w:eastAsia="仿宋_GB2312" w:hint="eastAsia"/>
          <w:sz w:val="28"/>
          <w:szCs w:val="28"/>
        </w:rPr>
        <w:t>日</w:t>
      </w:r>
    </w:p>
    <w:p w:rsidR="00A91886" w:rsidRPr="008D184F" w:rsidRDefault="00A91886" w:rsidP="008D184F">
      <w:pPr>
        <w:spacing w:line="520" w:lineRule="exact"/>
        <w:rPr>
          <w:rFonts w:ascii="仿宋_GB2312" w:eastAsia="仿宋_GB2312"/>
          <w:sz w:val="28"/>
          <w:szCs w:val="28"/>
        </w:rPr>
      </w:pPr>
    </w:p>
    <w:p w:rsidR="00A91886" w:rsidRPr="008D184F" w:rsidRDefault="00A85554" w:rsidP="00A332EC">
      <w:pPr>
        <w:jc w:val="center"/>
        <w:rPr>
          <w:rFonts w:ascii="仿宋_GB2312" w:eastAsia="仿宋_GB2312"/>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-1095375</wp:posOffset>
                </wp:positionH>
                <wp:positionV relativeFrom="paragraph">
                  <wp:posOffset>213360</wp:posOffset>
                </wp:positionV>
                <wp:extent cx="75438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6.8pt" to="50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" strokeweight="1pt">
                <v:stroke dashstyle="1 1"/>
              </v:line>
            </w:pict>
          </mc:Fallback>
        </mc:AlternateContent>
      </w:r>
      <w:r w:rsidR="00A91886" w:rsidRPr="008D184F">
        <w:rPr>
          <w:rFonts w:ascii="仿宋_GB2312" w:eastAsia="仿宋_GB2312" w:hint="eastAsia"/>
          <w:sz w:val="32"/>
          <w:szCs w:val="32"/>
        </w:rPr>
        <w:t>剪切线</w:t>
      </w:r>
    </w:p>
    <w:p w:rsidR="00A91886" w:rsidRDefault="00A91886" w:rsidP="008D184F">
      <w:pPr>
        <w:spacing w:line="560" w:lineRule="exact"/>
        <w:jc w:val="center"/>
        <w:rPr>
          <w:rFonts w:ascii="方正小标宋简体" w:eastAsia="方正小标宋简体"/>
          <w:sz w:val="44"/>
          <w:szCs w:val="44"/>
        </w:rPr>
      </w:pPr>
    </w:p>
    <w:p w:rsidR="00A91886" w:rsidRPr="008D184F" w:rsidRDefault="00A91886" w:rsidP="008D184F">
      <w:pPr>
        <w:spacing w:line="560" w:lineRule="exact"/>
        <w:jc w:val="center"/>
        <w:rPr>
          <w:rFonts w:ascii="方正小标宋简体" w:eastAsia="方正小标宋简体"/>
          <w:sz w:val="44"/>
          <w:szCs w:val="44"/>
        </w:rPr>
      </w:pPr>
      <w:r w:rsidRPr="008D184F">
        <w:rPr>
          <w:rFonts w:ascii="方正小标宋简体" w:eastAsia="方正小标宋简体" w:hint="eastAsia"/>
          <w:sz w:val="44"/>
          <w:szCs w:val="44"/>
        </w:rPr>
        <w:t>杨陵区</w:t>
      </w:r>
      <w:r w:rsidRPr="008D184F">
        <w:rPr>
          <w:rFonts w:ascii="方正小标宋简体" w:eastAsia="方正小标宋简体"/>
          <w:sz w:val="44"/>
          <w:szCs w:val="44"/>
        </w:rPr>
        <w:t>2018</w:t>
      </w:r>
      <w:r w:rsidRPr="008D184F">
        <w:rPr>
          <w:rFonts w:ascii="方正小标宋简体" w:eastAsia="方正小标宋简体" w:hint="eastAsia"/>
          <w:sz w:val="44"/>
          <w:szCs w:val="44"/>
        </w:rPr>
        <w:t>年中考志愿填报登记表</w:t>
      </w:r>
    </w:p>
    <w:p w:rsidR="00A91886" w:rsidRPr="008D184F" w:rsidRDefault="00A91886" w:rsidP="008D184F">
      <w:pPr>
        <w:spacing w:line="560" w:lineRule="exact"/>
        <w:jc w:val="center"/>
        <w:rPr>
          <w:rFonts w:ascii="黑体" w:eastAsia="黑体"/>
          <w:sz w:val="24"/>
        </w:rPr>
      </w:pPr>
      <w:r w:rsidRPr="008D184F">
        <w:rPr>
          <w:rFonts w:ascii="黑体" w:eastAsia="黑体" w:hint="eastAsia"/>
          <w:sz w:val="24"/>
        </w:rPr>
        <w:t>（区教育局留存）</w:t>
      </w:r>
    </w:p>
    <w:p w:rsidR="00A91886" w:rsidRPr="004863D7" w:rsidRDefault="00A91886" w:rsidP="008D184F">
      <w:pPr>
        <w:spacing w:line="520" w:lineRule="exact"/>
        <w:rPr>
          <w:rFonts w:ascii="仿宋_GB2312" w:eastAsia="仿宋_GB2312"/>
          <w:sz w:val="24"/>
          <w:u w:val="single"/>
        </w:rPr>
      </w:pPr>
      <w:r w:rsidRPr="004863D7">
        <w:rPr>
          <w:rFonts w:ascii="仿宋_GB2312" w:eastAsia="仿宋_GB2312" w:hint="eastAsia"/>
          <w:sz w:val="24"/>
        </w:rPr>
        <w:t>学校（盖章）：</w:t>
      </w:r>
      <w:r w:rsidRPr="004863D7">
        <w:rPr>
          <w:rFonts w:ascii="仿宋_GB2312" w:eastAsia="仿宋_GB2312"/>
          <w:sz w:val="24"/>
          <w:u w:val="single"/>
        </w:rPr>
        <w:t xml:space="preserve">                   </w:t>
      </w:r>
      <w:r w:rsidRPr="004863D7">
        <w:rPr>
          <w:rFonts w:ascii="仿宋_GB2312" w:eastAsia="仿宋_GB2312"/>
          <w:sz w:val="24"/>
        </w:rPr>
        <w:t xml:space="preserve">  </w:t>
      </w:r>
      <w:r w:rsidRPr="004863D7">
        <w:rPr>
          <w:rFonts w:ascii="仿宋_GB2312" w:eastAsia="仿宋_GB2312" w:hint="eastAsia"/>
          <w:sz w:val="24"/>
        </w:rPr>
        <w:t>班级：</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u w:val="single"/>
        </w:rPr>
        <w:t xml:space="preserve">  </w:t>
      </w:r>
    </w:p>
    <w:p w:rsidR="00A91886" w:rsidRPr="004863D7" w:rsidRDefault="00A91886" w:rsidP="008D184F">
      <w:pPr>
        <w:spacing w:line="520" w:lineRule="exact"/>
        <w:rPr>
          <w:rFonts w:ascii="仿宋_GB2312" w:eastAsia="仿宋_GB2312"/>
          <w:sz w:val="24"/>
          <w:u w:val="single"/>
        </w:rPr>
      </w:pPr>
      <w:r w:rsidRPr="004863D7">
        <w:rPr>
          <w:rFonts w:ascii="仿宋_GB2312" w:eastAsia="仿宋_GB2312" w:hint="eastAsia"/>
          <w:sz w:val="24"/>
        </w:rPr>
        <w:t>姓名：</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u w:val="single"/>
        </w:rPr>
        <w:t xml:space="preserve">  </w:t>
      </w:r>
      <w:r w:rsidRPr="004863D7">
        <w:rPr>
          <w:rFonts w:ascii="仿宋_GB2312" w:eastAsia="仿宋_GB2312" w:hint="eastAsia"/>
          <w:sz w:val="24"/>
        </w:rPr>
        <w:t>准考证号：</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rPr>
        <w:t xml:space="preserve"> </w:t>
      </w:r>
      <w:r w:rsidRPr="004863D7">
        <w:rPr>
          <w:rFonts w:ascii="仿宋_GB2312" w:eastAsia="仿宋_GB2312" w:hint="eastAsia"/>
          <w:sz w:val="24"/>
        </w:rPr>
        <w:t>总分：</w:t>
      </w:r>
      <w:r w:rsidRPr="004863D7">
        <w:rPr>
          <w:rFonts w:ascii="仿宋_GB2312" w:eastAsia="仿宋_GB2312"/>
          <w:sz w:val="24"/>
          <w:u w:val="single"/>
        </w:rPr>
        <w:t xml:space="preserve">      </w:t>
      </w:r>
      <w:r>
        <w:rPr>
          <w:rFonts w:ascii="仿宋_GB2312" w:eastAsia="仿宋_GB2312"/>
          <w:sz w:val="24"/>
          <w:u w:val="single"/>
        </w:rPr>
        <w:t xml:space="preserve">  </w:t>
      </w:r>
      <w:r w:rsidRPr="004863D7">
        <w:rPr>
          <w:rFonts w:ascii="仿宋_GB2312" w:eastAsia="仿宋_GB2312"/>
          <w:sz w:val="24"/>
          <w:u w:val="single"/>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700"/>
        <w:gridCol w:w="2340"/>
      </w:tblGrid>
      <w:tr w:rsidR="00A91886" w:rsidRPr="008D184F" w:rsidTr="00EC16A0">
        <w:tc>
          <w:tcPr>
            <w:tcW w:w="3528" w:type="dxa"/>
            <w:vMerge w:val="restart"/>
            <w:vAlign w:val="center"/>
          </w:tcPr>
          <w:p w:rsidR="00A91886" w:rsidRPr="004863D7" w:rsidRDefault="00A91886" w:rsidP="00A85554">
            <w:pPr>
              <w:spacing w:line="520" w:lineRule="exact"/>
              <w:ind w:firstLineChars="346" w:firstLine="834"/>
              <w:rPr>
                <w:rFonts w:ascii="仿宋_GB2312" w:eastAsia="仿宋_GB2312"/>
                <w:b/>
                <w:sz w:val="24"/>
              </w:rPr>
            </w:pPr>
            <w:r>
              <w:rPr>
                <w:rFonts w:ascii="仿宋_GB2312" w:eastAsia="仿宋_GB2312" w:hint="eastAsia"/>
                <w:b/>
                <w:sz w:val="24"/>
              </w:rPr>
              <w:t>普</w:t>
            </w:r>
            <w:r w:rsidRPr="004863D7">
              <w:rPr>
                <w:rFonts w:ascii="仿宋_GB2312" w:eastAsia="仿宋_GB2312" w:hint="eastAsia"/>
                <w:b/>
                <w:sz w:val="24"/>
              </w:rPr>
              <w:t>高</w:t>
            </w:r>
            <w:r>
              <w:rPr>
                <w:rFonts w:ascii="仿宋_GB2312" w:eastAsia="仿宋_GB2312" w:hint="eastAsia"/>
                <w:b/>
                <w:sz w:val="24"/>
              </w:rPr>
              <w:t>、综高</w:t>
            </w:r>
            <w:r w:rsidRPr="004863D7">
              <w:rPr>
                <w:rFonts w:ascii="仿宋_GB2312" w:eastAsia="仿宋_GB2312" w:hint="eastAsia"/>
                <w:b/>
                <w:sz w:val="24"/>
              </w:rPr>
              <w:t>志愿</w:t>
            </w:r>
          </w:p>
          <w:p w:rsidR="00A91886" w:rsidRPr="004863D7" w:rsidRDefault="00A91886" w:rsidP="00A85554">
            <w:pPr>
              <w:spacing w:line="520" w:lineRule="exact"/>
              <w:ind w:firstLineChars="147" w:firstLine="354"/>
              <w:rPr>
                <w:rFonts w:ascii="仿宋_GB2312" w:eastAsia="仿宋_GB2312"/>
                <w:b/>
                <w:sz w:val="24"/>
              </w:rPr>
            </w:pPr>
            <w:r w:rsidRPr="004863D7">
              <w:rPr>
                <w:rFonts w:ascii="仿宋_GB2312" w:eastAsia="仿宋_GB2312" w:hint="eastAsia"/>
                <w:b/>
                <w:sz w:val="24"/>
              </w:rPr>
              <w:t>（</w:t>
            </w:r>
            <w:r>
              <w:rPr>
                <w:rFonts w:ascii="仿宋_GB2312" w:eastAsia="仿宋_GB2312"/>
                <w:b/>
                <w:sz w:val="24"/>
              </w:rPr>
              <w:t>449</w:t>
            </w:r>
            <w:r w:rsidRPr="004863D7">
              <w:rPr>
                <w:rFonts w:ascii="仿宋_GB2312" w:eastAsia="仿宋_GB2312" w:hint="eastAsia"/>
                <w:b/>
                <w:sz w:val="24"/>
              </w:rPr>
              <w:t>分及以上填写）</w:t>
            </w:r>
          </w:p>
        </w:tc>
        <w:tc>
          <w:tcPr>
            <w:tcW w:w="2700" w:type="dxa"/>
            <w:vAlign w:val="center"/>
          </w:tcPr>
          <w:p w:rsidR="00A91886" w:rsidRPr="008D184F" w:rsidRDefault="00A91886" w:rsidP="00A85554">
            <w:pPr>
              <w:spacing w:line="520" w:lineRule="exact"/>
              <w:ind w:firstLineChars="249" w:firstLine="700"/>
              <w:rPr>
                <w:rFonts w:ascii="仿宋_GB2312" w:eastAsia="仿宋_GB2312"/>
                <w:b/>
                <w:sz w:val="28"/>
                <w:szCs w:val="28"/>
              </w:rPr>
            </w:pPr>
            <w:r w:rsidRPr="008D184F">
              <w:rPr>
                <w:rFonts w:ascii="仿宋_GB2312" w:eastAsia="仿宋_GB2312" w:hint="eastAsia"/>
                <w:b/>
                <w:sz w:val="28"/>
                <w:szCs w:val="28"/>
              </w:rPr>
              <w:t>第一志愿</w:t>
            </w:r>
          </w:p>
        </w:tc>
        <w:tc>
          <w:tcPr>
            <w:tcW w:w="2340" w:type="dxa"/>
            <w:vAlign w:val="center"/>
          </w:tcPr>
          <w:p w:rsidR="00A91886" w:rsidRPr="008D184F" w:rsidRDefault="00A91886" w:rsidP="00A85554">
            <w:pPr>
              <w:spacing w:line="520" w:lineRule="exact"/>
              <w:ind w:firstLineChars="150" w:firstLine="422"/>
              <w:rPr>
                <w:rFonts w:ascii="仿宋_GB2312" w:eastAsia="仿宋_GB2312"/>
                <w:b/>
                <w:sz w:val="28"/>
                <w:szCs w:val="28"/>
              </w:rPr>
            </w:pPr>
            <w:r w:rsidRPr="008D184F">
              <w:rPr>
                <w:rFonts w:ascii="仿宋_GB2312" w:eastAsia="仿宋_GB2312" w:hint="eastAsia"/>
                <w:b/>
                <w:sz w:val="28"/>
                <w:szCs w:val="28"/>
              </w:rPr>
              <w:t>第二志愿</w:t>
            </w:r>
          </w:p>
        </w:tc>
      </w:tr>
      <w:tr w:rsidR="00A91886" w:rsidRPr="008D184F" w:rsidTr="00FA11DE">
        <w:trPr>
          <w:trHeight w:val="741"/>
        </w:trPr>
        <w:tc>
          <w:tcPr>
            <w:tcW w:w="3528" w:type="dxa"/>
            <w:vMerge/>
            <w:vAlign w:val="center"/>
          </w:tcPr>
          <w:p w:rsidR="00A91886" w:rsidRPr="004863D7" w:rsidRDefault="00A91886" w:rsidP="00EC16A0">
            <w:pPr>
              <w:spacing w:line="520" w:lineRule="exact"/>
              <w:jc w:val="center"/>
              <w:rPr>
                <w:rFonts w:ascii="仿宋_GB2312" w:eastAsia="仿宋_GB2312"/>
                <w:b/>
                <w:sz w:val="24"/>
              </w:rPr>
            </w:pPr>
          </w:p>
        </w:tc>
        <w:tc>
          <w:tcPr>
            <w:tcW w:w="2700" w:type="dxa"/>
            <w:vAlign w:val="center"/>
          </w:tcPr>
          <w:p w:rsidR="00A91886" w:rsidRPr="008D184F" w:rsidRDefault="00A91886" w:rsidP="00EC16A0">
            <w:pPr>
              <w:spacing w:line="520" w:lineRule="exact"/>
              <w:jc w:val="center"/>
              <w:rPr>
                <w:rFonts w:ascii="仿宋_GB2312" w:eastAsia="仿宋_GB2312"/>
                <w:sz w:val="28"/>
                <w:szCs w:val="28"/>
              </w:rPr>
            </w:pPr>
          </w:p>
        </w:tc>
        <w:tc>
          <w:tcPr>
            <w:tcW w:w="2340" w:type="dxa"/>
            <w:vAlign w:val="center"/>
          </w:tcPr>
          <w:p w:rsidR="00A91886" w:rsidRPr="008D184F" w:rsidRDefault="00A91886" w:rsidP="00EC16A0">
            <w:pPr>
              <w:spacing w:line="520" w:lineRule="exact"/>
              <w:jc w:val="center"/>
              <w:rPr>
                <w:rFonts w:ascii="仿宋_GB2312" w:eastAsia="仿宋_GB2312"/>
                <w:sz w:val="28"/>
                <w:szCs w:val="28"/>
              </w:rPr>
            </w:pPr>
          </w:p>
        </w:tc>
      </w:tr>
      <w:tr w:rsidR="00A91886" w:rsidRPr="008D184F" w:rsidTr="00EC16A0">
        <w:tc>
          <w:tcPr>
            <w:tcW w:w="3528" w:type="dxa"/>
            <w:vAlign w:val="center"/>
          </w:tcPr>
          <w:p w:rsidR="00A91886" w:rsidRPr="004863D7" w:rsidRDefault="00A91886" w:rsidP="00EC16A0">
            <w:pPr>
              <w:spacing w:line="520" w:lineRule="exact"/>
              <w:jc w:val="center"/>
              <w:rPr>
                <w:rFonts w:ascii="仿宋_GB2312" w:eastAsia="仿宋_GB2312"/>
                <w:b/>
                <w:sz w:val="24"/>
              </w:rPr>
            </w:pPr>
            <w:r w:rsidRPr="004863D7">
              <w:rPr>
                <w:rFonts w:ascii="仿宋_GB2312" w:eastAsia="仿宋_GB2312" w:hint="eastAsia"/>
                <w:b/>
                <w:sz w:val="24"/>
              </w:rPr>
              <w:t>职高、五年制高职、中专志愿</w:t>
            </w:r>
          </w:p>
          <w:p w:rsidR="00A91886" w:rsidRPr="004863D7" w:rsidRDefault="00A91886" w:rsidP="00EC16A0">
            <w:pPr>
              <w:spacing w:line="520" w:lineRule="exact"/>
              <w:jc w:val="center"/>
              <w:rPr>
                <w:rFonts w:ascii="仿宋_GB2312" w:eastAsia="仿宋_GB2312"/>
                <w:b/>
                <w:sz w:val="24"/>
              </w:rPr>
            </w:pPr>
            <w:r w:rsidRPr="004863D7">
              <w:rPr>
                <w:rFonts w:ascii="仿宋_GB2312" w:eastAsia="仿宋_GB2312" w:hint="eastAsia"/>
                <w:b/>
                <w:sz w:val="24"/>
              </w:rPr>
              <w:t>（</w:t>
            </w:r>
            <w:r w:rsidRPr="004863D7">
              <w:rPr>
                <w:rFonts w:ascii="仿宋_GB2312" w:eastAsia="仿宋_GB2312"/>
                <w:b/>
                <w:sz w:val="24"/>
              </w:rPr>
              <w:t>448</w:t>
            </w:r>
            <w:r w:rsidRPr="004863D7">
              <w:rPr>
                <w:rFonts w:ascii="仿宋_GB2312" w:eastAsia="仿宋_GB2312" w:hint="eastAsia"/>
                <w:b/>
                <w:sz w:val="24"/>
              </w:rPr>
              <w:t>分及以下填写）</w:t>
            </w:r>
          </w:p>
        </w:tc>
        <w:tc>
          <w:tcPr>
            <w:tcW w:w="5040" w:type="dxa"/>
            <w:gridSpan w:val="2"/>
            <w:vAlign w:val="center"/>
          </w:tcPr>
          <w:p w:rsidR="00A91886" w:rsidRPr="008D184F" w:rsidRDefault="00A91886" w:rsidP="00EC16A0">
            <w:pPr>
              <w:spacing w:line="520" w:lineRule="exact"/>
              <w:jc w:val="center"/>
              <w:rPr>
                <w:rFonts w:ascii="仿宋_GB2312" w:eastAsia="仿宋_GB2312"/>
                <w:sz w:val="28"/>
                <w:szCs w:val="28"/>
              </w:rPr>
            </w:pPr>
          </w:p>
        </w:tc>
      </w:tr>
    </w:tbl>
    <w:p w:rsidR="00A91886" w:rsidRPr="008D184F" w:rsidRDefault="00A91886" w:rsidP="008D184F">
      <w:pPr>
        <w:spacing w:line="520" w:lineRule="exact"/>
        <w:rPr>
          <w:rFonts w:ascii="仿宋_GB2312" w:eastAsia="仿宋_GB2312"/>
          <w:sz w:val="28"/>
          <w:szCs w:val="28"/>
        </w:rPr>
      </w:pPr>
      <w:r w:rsidRPr="008D184F">
        <w:rPr>
          <w:rFonts w:ascii="仿宋_GB2312" w:eastAsia="仿宋_GB2312" w:hint="eastAsia"/>
          <w:sz w:val="28"/>
          <w:szCs w:val="28"/>
        </w:rPr>
        <w:t>备注：凡不填写的用斜线划掉。</w:t>
      </w:r>
    </w:p>
    <w:p w:rsidR="00A91886" w:rsidRPr="008D184F" w:rsidRDefault="00A91886" w:rsidP="008D184F">
      <w:pPr>
        <w:spacing w:line="520" w:lineRule="exact"/>
        <w:rPr>
          <w:rFonts w:ascii="仿宋_GB2312" w:eastAsia="仿宋_GB2312"/>
          <w:sz w:val="28"/>
          <w:szCs w:val="28"/>
          <w:u w:val="single"/>
        </w:rPr>
      </w:pPr>
      <w:r>
        <w:rPr>
          <w:rFonts w:ascii="仿宋_GB2312" w:eastAsia="仿宋_GB2312"/>
          <w:sz w:val="28"/>
          <w:szCs w:val="28"/>
        </w:rPr>
        <w:t xml:space="preserve">                              </w:t>
      </w:r>
      <w:r w:rsidRPr="008D184F">
        <w:rPr>
          <w:rFonts w:ascii="仿宋_GB2312" w:eastAsia="仿宋_GB2312" w:hint="eastAsia"/>
          <w:sz w:val="28"/>
          <w:szCs w:val="28"/>
        </w:rPr>
        <w:t>考生确认签字：</w:t>
      </w:r>
      <w:r w:rsidRPr="008D184F">
        <w:rPr>
          <w:rFonts w:ascii="仿宋_GB2312" w:eastAsia="仿宋_GB2312"/>
          <w:sz w:val="28"/>
          <w:szCs w:val="28"/>
          <w:u w:val="single"/>
        </w:rPr>
        <w:t xml:space="preserve">          </w:t>
      </w:r>
    </w:p>
    <w:p w:rsidR="00A91886" w:rsidRDefault="00A91886" w:rsidP="004863D7">
      <w:pPr>
        <w:spacing w:line="520" w:lineRule="exact"/>
        <w:rPr>
          <w:rFonts w:ascii="仿宋_GB2312" w:eastAsia="仿宋_GB2312"/>
          <w:kern w:val="0"/>
          <w:sz w:val="32"/>
          <w:szCs w:val="32"/>
        </w:rPr>
      </w:pPr>
      <w:r w:rsidRPr="008D184F">
        <w:rPr>
          <w:rFonts w:ascii="仿宋_GB2312" w:eastAsia="仿宋_GB2312"/>
          <w:sz w:val="28"/>
          <w:szCs w:val="28"/>
        </w:rPr>
        <w:t xml:space="preserve">             </w:t>
      </w:r>
      <w:r>
        <w:rPr>
          <w:rFonts w:ascii="仿宋_GB2312" w:eastAsia="仿宋_GB2312"/>
          <w:sz w:val="28"/>
          <w:szCs w:val="28"/>
        </w:rPr>
        <w:t xml:space="preserve">                         </w:t>
      </w:r>
      <w:r w:rsidRPr="008D184F">
        <w:rPr>
          <w:rFonts w:ascii="仿宋_GB2312" w:eastAsia="仿宋_GB2312"/>
          <w:sz w:val="28"/>
          <w:szCs w:val="28"/>
        </w:rPr>
        <w:t>2018</w:t>
      </w:r>
      <w:r w:rsidRPr="008D184F">
        <w:rPr>
          <w:rFonts w:ascii="仿宋_GB2312" w:eastAsia="仿宋_GB2312" w:hint="eastAsia"/>
          <w:sz w:val="28"/>
          <w:szCs w:val="28"/>
        </w:rPr>
        <w:t>年</w:t>
      </w:r>
      <w:r w:rsidRPr="008D184F">
        <w:rPr>
          <w:rFonts w:ascii="仿宋_GB2312" w:eastAsia="仿宋_GB2312"/>
          <w:sz w:val="28"/>
          <w:szCs w:val="28"/>
        </w:rPr>
        <w:t>7</w:t>
      </w:r>
      <w:r w:rsidRPr="008D184F">
        <w:rPr>
          <w:rFonts w:ascii="仿宋_GB2312" w:eastAsia="仿宋_GB2312" w:hint="eastAsia"/>
          <w:sz w:val="28"/>
          <w:szCs w:val="28"/>
        </w:rPr>
        <w:t>月</w:t>
      </w:r>
      <w:r w:rsidRPr="008D184F">
        <w:rPr>
          <w:rFonts w:ascii="仿宋_GB2312" w:eastAsia="仿宋_GB2312"/>
          <w:sz w:val="28"/>
          <w:szCs w:val="28"/>
        </w:rPr>
        <w:t xml:space="preserve">  </w:t>
      </w:r>
      <w:r w:rsidRPr="008D184F">
        <w:rPr>
          <w:rFonts w:ascii="仿宋_GB2312" w:eastAsia="仿宋_GB2312" w:hint="eastAsia"/>
          <w:sz w:val="28"/>
          <w:szCs w:val="28"/>
        </w:rPr>
        <w:t>日</w:t>
      </w:r>
    </w:p>
    <w:p w:rsidR="00A91886" w:rsidRDefault="00A91886" w:rsidP="001E6567">
      <w:pPr>
        <w:spacing w:line="480" w:lineRule="exact"/>
        <w:ind w:left="4640" w:hangingChars="1450" w:hanging="4640"/>
        <w:rPr>
          <w:rFonts w:ascii="仿宋_GB2312" w:eastAsia="仿宋_GB2312"/>
          <w:kern w:val="0"/>
          <w:sz w:val="32"/>
          <w:szCs w:val="32"/>
        </w:rPr>
      </w:pPr>
    </w:p>
    <w:p w:rsidR="00A91886" w:rsidRDefault="00A91886" w:rsidP="001E6567">
      <w:pPr>
        <w:spacing w:line="480" w:lineRule="exact"/>
        <w:ind w:left="4640" w:hangingChars="1450" w:hanging="4640"/>
        <w:rPr>
          <w:rFonts w:ascii="仿宋_GB2312" w:eastAsia="仿宋_GB2312"/>
          <w:kern w:val="0"/>
          <w:sz w:val="32"/>
          <w:szCs w:val="32"/>
        </w:rPr>
      </w:pPr>
    </w:p>
    <w:p w:rsidR="00A91886" w:rsidRPr="00057E36" w:rsidRDefault="00A91886" w:rsidP="001E6567">
      <w:pPr>
        <w:spacing w:line="480" w:lineRule="exact"/>
        <w:ind w:left="4640" w:hangingChars="1450" w:hanging="4640"/>
        <w:rPr>
          <w:rFonts w:ascii="黑体" w:eastAsia="黑体"/>
          <w:sz w:val="28"/>
          <w:szCs w:val="28"/>
        </w:rPr>
      </w:pPr>
      <w:r w:rsidRPr="00057E36">
        <w:rPr>
          <w:rFonts w:ascii="仿宋_GB2312" w:eastAsia="仿宋_GB2312" w:hint="eastAsia"/>
          <w:kern w:val="0"/>
          <w:sz w:val="32"/>
          <w:szCs w:val="32"/>
        </w:rPr>
        <w:t>附件</w:t>
      </w:r>
      <w:r w:rsidRPr="00057E36">
        <w:rPr>
          <w:rFonts w:ascii="仿宋_GB2312" w:eastAsia="仿宋_GB2312"/>
          <w:kern w:val="0"/>
          <w:sz w:val="32"/>
          <w:szCs w:val="32"/>
        </w:rPr>
        <w:t>2</w:t>
      </w:r>
      <w:r w:rsidRPr="00057E36">
        <w:rPr>
          <w:rFonts w:ascii="仿宋_GB2312" w:eastAsia="仿宋_GB2312" w:hint="eastAsia"/>
          <w:kern w:val="0"/>
          <w:sz w:val="32"/>
          <w:szCs w:val="32"/>
        </w:rPr>
        <w:t>：</w:t>
      </w:r>
      <w:r w:rsidRPr="00057E36">
        <w:rPr>
          <w:rFonts w:ascii="黑体" w:eastAsia="黑体" w:hint="eastAsia"/>
          <w:sz w:val="28"/>
          <w:szCs w:val="28"/>
        </w:rPr>
        <w:t>杨凌示范区</w:t>
      </w:r>
      <w:r w:rsidRPr="00057E36">
        <w:rPr>
          <w:rFonts w:ascii="黑体" w:eastAsia="黑体"/>
          <w:sz w:val="28"/>
          <w:szCs w:val="28"/>
        </w:rPr>
        <w:t>2018</w:t>
      </w:r>
      <w:r w:rsidRPr="00057E36">
        <w:rPr>
          <w:rFonts w:ascii="黑体" w:eastAsia="黑体" w:hint="eastAsia"/>
          <w:sz w:val="28"/>
          <w:szCs w:val="28"/>
        </w:rPr>
        <w:t>年高中、五年制高职、中专及职业高中</w:t>
      </w:r>
    </w:p>
    <w:p w:rsidR="00A91886" w:rsidRPr="00057E36" w:rsidRDefault="00A91886" w:rsidP="001E6567">
      <w:pPr>
        <w:spacing w:line="480" w:lineRule="exact"/>
        <w:ind w:leftChars="1534" w:left="4061" w:hangingChars="300" w:hanging="840"/>
        <w:rPr>
          <w:rFonts w:ascii="黑体" w:eastAsia="黑体"/>
          <w:sz w:val="28"/>
          <w:szCs w:val="28"/>
        </w:rPr>
      </w:pPr>
      <w:r w:rsidRPr="00057E36">
        <w:rPr>
          <w:rFonts w:ascii="黑体" w:eastAsia="黑体" w:hint="eastAsia"/>
          <w:sz w:val="28"/>
          <w:szCs w:val="28"/>
        </w:rPr>
        <w:t>招生录取工作安排意见</w:t>
      </w:r>
    </w:p>
    <w:p w:rsidR="00A91886" w:rsidRDefault="00A91886" w:rsidP="00FC3AF2">
      <w:pPr>
        <w:rPr>
          <w:rFonts w:ascii="仿宋_GB2312" w:eastAsia="仿宋_GB2312"/>
          <w:sz w:val="28"/>
          <w:szCs w:val="28"/>
        </w:rPr>
      </w:pPr>
      <w:r>
        <w:rPr>
          <w:rFonts w:ascii="仿宋_GB2312" w:eastAsia="仿宋_GB2312"/>
          <w:sz w:val="28"/>
          <w:szCs w:val="28"/>
        </w:rPr>
        <w:t xml:space="preserve">   </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根据示范区教育局《杨凌示范区教育局关于下达</w:t>
      </w:r>
      <w:r w:rsidRPr="00057E36">
        <w:rPr>
          <w:rFonts w:ascii="仿宋_GB2312" w:eastAsia="仿宋_GB2312"/>
          <w:sz w:val="24"/>
        </w:rPr>
        <w:t>2018</w:t>
      </w:r>
      <w:r w:rsidRPr="00057E36">
        <w:rPr>
          <w:rFonts w:ascii="仿宋_GB2312" w:eastAsia="仿宋_GB2312" w:hint="eastAsia"/>
          <w:sz w:val="24"/>
        </w:rPr>
        <w:t>年普通高中招生计划的通知》（杨管教发</w:t>
      </w:r>
      <w:r w:rsidRPr="00057E36">
        <w:rPr>
          <w:rFonts w:ascii="仿宋_GB2312" w:eastAsia="仿宋_GB2312"/>
          <w:sz w:val="24"/>
        </w:rPr>
        <w:t>[2018]18</w:t>
      </w:r>
      <w:r w:rsidRPr="00057E36">
        <w:rPr>
          <w:rFonts w:ascii="仿宋_GB2312" w:eastAsia="仿宋_GB2312" w:hint="eastAsia"/>
          <w:sz w:val="24"/>
        </w:rPr>
        <w:t>号）文件精神，现就</w:t>
      </w:r>
      <w:r w:rsidRPr="00057E36">
        <w:rPr>
          <w:rFonts w:ascii="仿宋_GB2312" w:eastAsia="仿宋_GB2312"/>
          <w:sz w:val="24"/>
        </w:rPr>
        <w:t>2018</w:t>
      </w:r>
      <w:r w:rsidRPr="00057E36">
        <w:rPr>
          <w:rFonts w:ascii="仿宋_GB2312" w:eastAsia="仿宋_GB2312" w:hint="eastAsia"/>
          <w:sz w:val="24"/>
        </w:rPr>
        <w:t>年高中、五年制高职、中专及职业高中招生录取有关事项安排如下：</w:t>
      </w:r>
    </w:p>
    <w:p w:rsidR="00A91886" w:rsidRPr="00057E36" w:rsidRDefault="00A91886" w:rsidP="00A85554">
      <w:pPr>
        <w:ind w:firstLineChars="200" w:firstLine="482"/>
        <w:rPr>
          <w:rFonts w:ascii="仿宋_GB2312" w:eastAsia="仿宋_GB2312"/>
          <w:b/>
          <w:sz w:val="24"/>
        </w:rPr>
      </w:pPr>
      <w:r w:rsidRPr="00057E36">
        <w:rPr>
          <w:rFonts w:ascii="仿宋_GB2312" w:eastAsia="仿宋_GB2312" w:hint="eastAsia"/>
          <w:b/>
          <w:sz w:val="24"/>
        </w:rPr>
        <w:t>一、招生计划</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w:t>
      </w:r>
      <w:r w:rsidRPr="00057E36">
        <w:rPr>
          <w:rFonts w:ascii="仿宋_GB2312" w:eastAsia="仿宋_GB2312" w:hint="eastAsia"/>
          <w:sz w:val="24"/>
        </w:rPr>
        <w:t>一</w:t>
      </w:r>
      <w:r w:rsidRPr="00057E36">
        <w:rPr>
          <w:rFonts w:ascii="仿宋_GB2312" w:eastAsia="仿宋_GB2312"/>
          <w:sz w:val="24"/>
        </w:rPr>
        <w:t>)</w:t>
      </w:r>
      <w:r w:rsidRPr="00057E36">
        <w:rPr>
          <w:rFonts w:ascii="仿宋_GB2312" w:eastAsia="仿宋_GB2312" w:hint="eastAsia"/>
          <w:sz w:val="24"/>
        </w:rPr>
        <w:t>普通高中计划：</w:t>
      </w:r>
      <w:r w:rsidRPr="00057E36">
        <w:rPr>
          <w:rFonts w:ascii="仿宋_GB2312" w:eastAsia="仿宋_GB2312"/>
          <w:sz w:val="24"/>
        </w:rPr>
        <w:t>1070</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1.</w:t>
      </w:r>
      <w:r w:rsidRPr="00057E36">
        <w:rPr>
          <w:rFonts w:ascii="仿宋_GB2312" w:eastAsia="仿宋_GB2312" w:hint="eastAsia"/>
          <w:sz w:val="24"/>
        </w:rPr>
        <w:t>西北农林科技大学附属中学（代码：</w:t>
      </w:r>
      <w:r w:rsidRPr="00057E36">
        <w:rPr>
          <w:rFonts w:ascii="仿宋_GB2312" w:eastAsia="仿宋_GB2312"/>
          <w:sz w:val="24"/>
        </w:rPr>
        <w:t>110102</w:t>
      </w:r>
      <w:r w:rsidRPr="00057E36">
        <w:rPr>
          <w:rFonts w:ascii="仿宋_GB2312" w:eastAsia="仿宋_GB2312" w:hint="eastAsia"/>
          <w:sz w:val="24"/>
        </w:rPr>
        <w:t>）：</w:t>
      </w:r>
      <w:r w:rsidRPr="00057E36">
        <w:rPr>
          <w:rFonts w:ascii="仿宋_GB2312" w:eastAsia="仿宋_GB2312"/>
          <w:sz w:val="24"/>
        </w:rPr>
        <w:t>420</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2.</w:t>
      </w:r>
      <w:r w:rsidRPr="00057E36">
        <w:rPr>
          <w:rFonts w:ascii="仿宋_GB2312" w:eastAsia="仿宋_GB2312" w:hint="eastAsia"/>
          <w:sz w:val="24"/>
        </w:rPr>
        <w:t>杨陵区高级中学（代码：</w:t>
      </w:r>
      <w:r w:rsidRPr="00057E36">
        <w:rPr>
          <w:rFonts w:ascii="仿宋_GB2312" w:eastAsia="仿宋_GB2312"/>
          <w:sz w:val="24"/>
        </w:rPr>
        <w:t>110101</w:t>
      </w:r>
      <w:r w:rsidRPr="00057E36">
        <w:rPr>
          <w:rFonts w:ascii="仿宋_GB2312" w:eastAsia="仿宋_GB2312" w:hint="eastAsia"/>
          <w:sz w:val="24"/>
        </w:rPr>
        <w:t>）：</w:t>
      </w:r>
      <w:r w:rsidRPr="00057E36">
        <w:rPr>
          <w:rFonts w:ascii="仿宋_GB2312" w:eastAsia="仿宋_GB2312"/>
          <w:sz w:val="24"/>
        </w:rPr>
        <w:t xml:space="preserve">590 </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3.</w:t>
      </w:r>
      <w:r w:rsidRPr="00057E36">
        <w:rPr>
          <w:rFonts w:ascii="仿宋_GB2312" w:eastAsia="仿宋_GB2312" w:hint="eastAsia"/>
          <w:sz w:val="24"/>
        </w:rPr>
        <w:t>杨陵区职业技术教育中心（代码：</w:t>
      </w:r>
      <w:r w:rsidRPr="00057E36">
        <w:rPr>
          <w:rFonts w:ascii="仿宋_GB2312" w:eastAsia="仿宋_GB2312"/>
          <w:sz w:val="24"/>
        </w:rPr>
        <w:t>110103</w:t>
      </w:r>
      <w:r w:rsidRPr="00057E36">
        <w:rPr>
          <w:rFonts w:ascii="仿宋_GB2312" w:eastAsia="仿宋_GB2312" w:hint="eastAsia"/>
          <w:sz w:val="24"/>
        </w:rPr>
        <w:t>）：</w:t>
      </w:r>
      <w:r w:rsidRPr="00057E36">
        <w:rPr>
          <w:rFonts w:ascii="仿宋_GB2312" w:eastAsia="仿宋_GB2312"/>
          <w:sz w:val="24"/>
        </w:rPr>
        <w:t>60</w:t>
      </w:r>
      <w:r w:rsidRPr="00057E36">
        <w:rPr>
          <w:rFonts w:ascii="仿宋_GB2312" w:eastAsia="仿宋_GB2312" w:hint="eastAsia"/>
          <w:sz w:val="24"/>
        </w:rPr>
        <w:t>（特长生）</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（二）综合高中：</w:t>
      </w:r>
      <w:r w:rsidRPr="00057E36">
        <w:rPr>
          <w:rFonts w:ascii="仿宋_GB2312" w:eastAsia="仿宋_GB2312"/>
          <w:sz w:val="24"/>
        </w:rPr>
        <w:t>100</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杨陵区高级中学（代码：</w:t>
      </w:r>
      <w:r w:rsidRPr="00057E36">
        <w:rPr>
          <w:rFonts w:ascii="仿宋_GB2312" w:eastAsia="仿宋_GB2312"/>
          <w:sz w:val="24"/>
        </w:rPr>
        <w:t>110101</w:t>
      </w:r>
      <w:r w:rsidRPr="00057E36">
        <w:rPr>
          <w:rFonts w:ascii="仿宋_GB2312" w:eastAsia="仿宋_GB2312" w:hint="eastAsia"/>
          <w:sz w:val="24"/>
        </w:rPr>
        <w:t>）：</w:t>
      </w:r>
      <w:r w:rsidRPr="00057E36">
        <w:rPr>
          <w:rFonts w:ascii="仿宋_GB2312" w:eastAsia="仿宋_GB2312"/>
          <w:sz w:val="24"/>
        </w:rPr>
        <w:t>100</w:t>
      </w:r>
      <w:r w:rsidRPr="00057E36">
        <w:rPr>
          <w:rFonts w:ascii="仿宋_GB2312" w:eastAsia="仿宋_GB2312" w:hint="eastAsia"/>
          <w:sz w:val="24"/>
        </w:rPr>
        <w:t>人</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（三）五年制高职和三年制中专计划</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杨凌示范区招生考试信息网中已公布。</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（四）职业高中：</w:t>
      </w:r>
      <w:r w:rsidRPr="00057E36">
        <w:rPr>
          <w:rFonts w:ascii="仿宋_GB2312" w:eastAsia="仿宋_GB2312"/>
          <w:sz w:val="24"/>
        </w:rPr>
        <w:t>917</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杨陵区职业技术教育中心（代码：</w:t>
      </w:r>
      <w:r w:rsidRPr="00057E36">
        <w:rPr>
          <w:rFonts w:ascii="仿宋_GB2312" w:eastAsia="仿宋_GB2312"/>
          <w:sz w:val="24"/>
        </w:rPr>
        <w:t>110103</w:t>
      </w:r>
      <w:r w:rsidRPr="00057E36">
        <w:rPr>
          <w:rFonts w:ascii="仿宋_GB2312" w:eastAsia="仿宋_GB2312" w:hint="eastAsia"/>
          <w:sz w:val="24"/>
        </w:rPr>
        <w:t>）：</w:t>
      </w:r>
      <w:r w:rsidRPr="00057E36">
        <w:rPr>
          <w:rFonts w:ascii="仿宋_GB2312" w:eastAsia="仿宋_GB2312"/>
          <w:sz w:val="24"/>
        </w:rPr>
        <w:t>340</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杨凌中等职业学校（代码：</w:t>
      </w:r>
      <w:r w:rsidRPr="00057E36">
        <w:rPr>
          <w:rFonts w:ascii="仿宋_GB2312" w:eastAsia="仿宋_GB2312"/>
          <w:sz w:val="24"/>
        </w:rPr>
        <w:t>110104</w:t>
      </w:r>
      <w:r w:rsidRPr="00057E36">
        <w:rPr>
          <w:rFonts w:ascii="仿宋_GB2312" w:eastAsia="仿宋_GB2312" w:hint="eastAsia"/>
          <w:sz w:val="24"/>
        </w:rPr>
        <w:t>）：</w:t>
      </w:r>
      <w:r w:rsidRPr="00057E36">
        <w:rPr>
          <w:rFonts w:ascii="仿宋_GB2312" w:eastAsia="仿宋_GB2312"/>
          <w:sz w:val="24"/>
        </w:rPr>
        <w:t>450</w:t>
      </w:r>
      <w:r w:rsidRPr="00057E36">
        <w:rPr>
          <w:rFonts w:ascii="仿宋_GB2312" w:eastAsia="仿宋_GB2312" w:hint="eastAsia"/>
          <w:sz w:val="24"/>
        </w:rPr>
        <w:t>人</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其他中职学校：</w:t>
      </w:r>
      <w:r w:rsidRPr="00057E36">
        <w:rPr>
          <w:rFonts w:ascii="仿宋_GB2312" w:eastAsia="仿宋_GB2312"/>
          <w:sz w:val="24"/>
        </w:rPr>
        <w:t>127</w:t>
      </w:r>
      <w:r w:rsidRPr="00057E36">
        <w:rPr>
          <w:rFonts w:ascii="仿宋_GB2312" w:eastAsia="仿宋_GB2312" w:hint="eastAsia"/>
          <w:sz w:val="24"/>
        </w:rPr>
        <w:t>人</w:t>
      </w:r>
    </w:p>
    <w:p w:rsidR="00A91886" w:rsidRPr="00057E36" w:rsidRDefault="00A91886" w:rsidP="00A85554">
      <w:pPr>
        <w:ind w:firstLineChars="200" w:firstLine="482"/>
        <w:rPr>
          <w:rFonts w:ascii="仿宋_GB2312" w:eastAsia="仿宋_GB2312"/>
          <w:b/>
          <w:sz w:val="24"/>
        </w:rPr>
      </w:pPr>
      <w:r w:rsidRPr="00057E36">
        <w:rPr>
          <w:rFonts w:ascii="仿宋_GB2312" w:eastAsia="仿宋_GB2312" w:hint="eastAsia"/>
          <w:b/>
          <w:sz w:val="24"/>
        </w:rPr>
        <w:t>二、分数线划定</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根据示范区教育局下达的</w:t>
      </w:r>
      <w:r w:rsidRPr="00057E36">
        <w:rPr>
          <w:rFonts w:ascii="仿宋_GB2312" w:eastAsia="仿宋_GB2312"/>
          <w:sz w:val="24"/>
        </w:rPr>
        <w:t>2018</w:t>
      </w:r>
      <w:r w:rsidRPr="00057E36">
        <w:rPr>
          <w:rFonts w:ascii="仿宋_GB2312" w:eastAsia="仿宋_GB2312" w:hint="eastAsia"/>
          <w:sz w:val="24"/>
        </w:rPr>
        <w:t>年普通高中招生计划及前几年上线考生志愿填报情况，录取建档分数线确定如下：</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普通高中：建档线</w:t>
      </w:r>
      <w:r w:rsidRPr="00057E36">
        <w:rPr>
          <w:rFonts w:ascii="仿宋_GB2312" w:eastAsia="仿宋_GB2312"/>
          <w:sz w:val="24"/>
        </w:rPr>
        <w:t xml:space="preserve"> 462</w:t>
      </w:r>
      <w:r w:rsidRPr="00057E36">
        <w:rPr>
          <w:rFonts w:ascii="仿宋_GB2312" w:eastAsia="仿宋_GB2312" w:hint="eastAsia"/>
          <w:sz w:val="24"/>
        </w:rPr>
        <w:t>分；综合高中：建档线</w:t>
      </w:r>
      <w:r w:rsidRPr="00057E36">
        <w:rPr>
          <w:rFonts w:ascii="仿宋_GB2312" w:eastAsia="仿宋_GB2312"/>
          <w:sz w:val="24"/>
        </w:rPr>
        <w:t xml:space="preserve"> 449</w:t>
      </w:r>
      <w:r w:rsidRPr="00057E36">
        <w:rPr>
          <w:rFonts w:ascii="仿宋_GB2312" w:eastAsia="仿宋_GB2312" w:hint="eastAsia"/>
          <w:sz w:val="24"/>
        </w:rPr>
        <w:t>分；</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根据省招办有关规定，五年制高职录取线</w:t>
      </w:r>
      <w:r w:rsidRPr="00057E36">
        <w:rPr>
          <w:rFonts w:ascii="仿宋_GB2312" w:eastAsia="仿宋_GB2312"/>
          <w:sz w:val="24"/>
        </w:rPr>
        <w:t>180</w:t>
      </w:r>
      <w:r w:rsidRPr="00057E36">
        <w:rPr>
          <w:rFonts w:ascii="仿宋_GB2312" w:eastAsia="仿宋_GB2312" w:hint="eastAsia"/>
          <w:sz w:val="24"/>
        </w:rPr>
        <w:t>分；普通中专录取线</w:t>
      </w:r>
      <w:r w:rsidRPr="00057E36">
        <w:rPr>
          <w:rFonts w:ascii="仿宋_GB2312" w:eastAsia="仿宋_GB2312"/>
          <w:sz w:val="24"/>
        </w:rPr>
        <w:t>150</w:t>
      </w:r>
      <w:r w:rsidRPr="00057E36">
        <w:rPr>
          <w:rFonts w:ascii="仿宋_GB2312" w:eastAsia="仿宋_GB2312" w:hint="eastAsia"/>
          <w:sz w:val="24"/>
        </w:rPr>
        <w:t>分。</w:t>
      </w:r>
    </w:p>
    <w:p w:rsidR="00A91886" w:rsidRPr="00057E36" w:rsidRDefault="00A91886" w:rsidP="00A85554">
      <w:pPr>
        <w:ind w:firstLineChars="200" w:firstLine="482"/>
        <w:rPr>
          <w:rFonts w:ascii="仿宋_GB2312" w:eastAsia="仿宋_GB2312"/>
          <w:b/>
          <w:sz w:val="24"/>
        </w:rPr>
      </w:pPr>
      <w:r w:rsidRPr="00057E36">
        <w:rPr>
          <w:rFonts w:ascii="仿宋_GB2312" w:eastAsia="仿宋_GB2312" w:hint="eastAsia"/>
          <w:b/>
          <w:sz w:val="24"/>
        </w:rPr>
        <w:t>三、志愿填报</w:t>
      </w:r>
    </w:p>
    <w:p w:rsidR="00A91886" w:rsidRPr="00057E36" w:rsidRDefault="00A91886" w:rsidP="00FC3AF2">
      <w:pPr>
        <w:rPr>
          <w:rFonts w:ascii="仿宋_GB2312" w:eastAsia="仿宋_GB2312"/>
          <w:sz w:val="24"/>
        </w:rPr>
      </w:pPr>
      <w:r w:rsidRPr="00057E36">
        <w:rPr>
          <w:rFonts w:ascii="仿宋_GB2312" w:eastAsia="仿宋_GB2312"/>
          <w:sz w:val="24"/>
        </w:rPr>
        <w:t xml:space="preserve">    </w:t>
      </w:r>
      <w:r w:rsidRPr="00057E36">
        <w:rPr>
          <w:rFonts w:ascii="仿宋_GB2312" w:eastAsia="仿宋_GB2312" w:hint="eastAsia"/>
          <w:sz w:val="24"/>
        </w:rPr>
        <w:t>实行网上一次填报志愿，志愿设置依次为：普通高中（每位考生可以填报两个志愿）、综合高中、五年制高职、三年制中专、职业高中，体育艺术特长生不填报（文化课达到综合高中线以上的考生须填报）。</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（一）志愿填报时间：</w:t>
      </w:r>
      <w:r w:rsidRPr="00057E36">
        <w:rPr>
          <w:rFonts w:ascii="仿宋_GB2312" w:eastAsia="仿宋_GB2312"/>
          <w:sz w:val="24"/>
        </w:rPr>
        <w:t>2018</w:t>
      </w:r>
      <w:r w:rsidRPr="00057E36">
        <w:rPr>
          <w:rFonts w:ascii="仿宋_GB2312" w:eastAsia="仿宋_GB2312" w:hint="eastAsia"/>
          <w:sz w:val="24"/>
        </w:rPr>
        <w:t>年</w:t>
      </w:r>
      <w:r w:rsidRPr="00057E36">
        <w:rPr>
          <w:rFonts w:ascii="仿宋_GB2312" w:eastAsia="仿宋_GB2312"/>
          <w:sz w:val="24"/>
        </w:rPr>
        <w:t>7</w:t>
      </w:r>
      <w:r w:rsidRPr="00057E36">
        <w:rPr>
          <w:rFonts w:ascii="仿宋_GB2312" w:eastAsia="仿宋_GB2312" w:hint="eastAsia"/>
          <w:sz w:val="24"/>
        </w:rPr>
        <w:t>月</w:t>
      </w:r>
      <w:r w:rsidRPr="00057E36">
        <w:rPr>
          <w:rFonts w:ascii="仿宋_GB2312" w:eastAsia="仿宋_GB2312"/>
          <w:sz w:val="24"/>
        </w:rPr>
        <w:t>25</w:t>
      </w:r>
      <w:r w:rsidRPr="00057E36">
        <w:rPr>
          <w:rFonts w:ascii="仿宋_GB2312" w:eastAsia="仿宋_GB2312" w:hint="eastAsia"/>
          <w:sz w:val="24"/>
        </w:rPr>
        <w:t>日</w:t>
      </w:r>
      <w:r w:rsidRPr="00057E36">
        <w:rPr>
          <w:rFonts w:ascii="仿宋_GB2312" w:eastAsia="仿宋_GB2312"/>
          <w:sz w:val="24"/>
        </w:rPr>
        <w:t>8</w:t>
      </w:r>
      <w:r w:rsidRPr="00057E36">
        <w:rPr>
          <w:rFonts w:ascii="仿宋_GB2312" w:eastAsia="仿宋_GB2312" w:hint="eastAsia"/>
          <w:sz w:val="24"/>
        </w:rPr>
        <w:t>：</w:t>
      </w:r>
      <w:r w:rsidRPr="00057E36">
        <w:rPr>
          <w:rFonts w:ascii="仿宋_GB2312" w:eastAsia="仿宋_GB2312"/>
          <w:sz w:val="24"/>
        </w:rPr>
        <w:t>00</w:t>
      </w:r>
      <w:r w:rsidRPr="00057E36">
        <w:rPr>
          <w:rFonts w:ascii="仿宋_GB2312" w:eastAsia="仿宋_GB2312"/>
          <w:sz w:val="24"/>
        </w:rPr>
        <w:t>—</w:t>
      </w:r>
      <w:r w:rsidRPr="00057E36">
        <w:rPr>
          <w:rFonts w:ascii="仿宋_GB2312" w:eastAsia="仿宋_GB2312"/>
          <w:sz w:val="24"/>
        </w:rPr>
        <w:t>7</w:t>
      </w:r>
      <w:r w:rsidRPr="00057E36">
        <w:rPr>
          <w:rFonts w:ascii="仿宋_GB2312" w:eastAsia="仿宋_GB2312" w:hint="eastAsia"/>
          <w:sz w:val="24"/>
        </w:rPr>
        <w:t>月</w:t>
      </w:r>
      <w:r w:rsidRPr="00057E36">
        <w:rPr>
          <w:rFonts w:ascii="仿宋_GB2312" w:eastAsia="仿宋_GB2312"/>
          <w:sz w:val="24"/>
        </w:rPr>
        <w:t>27</w:t>
      </w:r>
      <w:r w:rsidRPr="00057E36">
        <w:rPr>
          <w:rFonts w:ascii="仿宋_GB2312" w:eastAsia="仿宋_GB2312" w:hint="eastAsia"/>
          <w:sz w:val="24"/>
        </w:rPr>
        <w:t>日</w:t>
      </w:r>
      <w:r w:rsidRPr="00057E36">
        <w:rPr>
          <w:rFonts w:ascii="仿宋_GB2312" w:eastAsia="仿宋_GB2312"/>
          <w:sz w:val="24"/>
        </w:rPr>
        <w:t>18:00</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（二）志愿填报流程</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1.</w:t>
      </w:r>
      <w:r w:rsidRPr="00057E36">
        <w:rPr>
          <w:rFonts w:ascii="仿宋_GB2312" w:eastAsia="仿宋_GB2312" w:hint="eastAsia"/>
          <w:sz w:val="24"/>
        </w:rPr>
        <w:t>考生凭网上报名时所用报名号或准考证号及密码登陆“杨凌示范区招生考试信息网”“</w:t>
      </w:r>
      <w:r w:rsidRPr="00057E36">
        <w:rPr>
          <w:rFonts w:ascii="仿宋_GB2312" w:eastAsia="仿宋_GB2312"/>
          <w:sz w:val="24"/>
        </w:rPr>
        <w:t>2018</w:t>
      </w:r>
      <w:r w:rsidRPr="00057E36">
        <w:rPr>
          <w:rFonts w:ascii="仿宋_GB2312" w:eastAsia="仿宋_GB2312" w:hint="eastAsia"/>
          <w:sz w:val="24"/>
        </w:rPr>
        <w:t>年中考网上填报志愿入口”；</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2.</w:t>
      </w:r>
      <w:r w:rsidRPr="00057E36">
        <w:rPr>
          <w:rFonts w:ascii="仿宋_GB2312" w:eastAsia="仿宋_GB2312" w:hint="eastAsia"/>
          <w:sz w:val="24"/>
        </w:rPr>
        <w:t>认真阅读《</w:t>
      </w:r>
      <w:r w:rsidRPr="00057E36">
        <w:rPr>
          <w:rFonts w:ascii="仿宋_GB2312" w:eastAsia="仿宋_GB2312"/>
          <w:sz w:val="24"/>
        </w:rPr>
        <w:t>2018</w:t>
      </w:r>
      <w:r w:rsidRPr="00057E36">
        <w:rPr>
          <w:rFonts w:ascii="仿宋_GB2312" w:eastAsia="仿宋_GB2312" w:hint="eastAsia"/>
          <w:sz w:val="24"/>
        </w:rPr>
        <w:t>年中考网上填报志愿说明》，点击“下一步”；</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3.</w:t>
      </w:r>
      <w:r w:rsidRPr="00057E36">
        <w:rPr>
          <w:rFonts w:ascii="仿宋_GB2312" w:eastAsia="仿宋_GB2312" w:hint="eastAsia"/>
          <w:sz w:val="24"/>
        </w:rPr>
        <w:t>完成所列各批次志愿填报后，点击“提交”；</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4.</w:t>
      </w:r>
      <w:r w:rsidRPr="00057E36">
        <w:rPr>
          <w:rFonts w:ascii="仿宋_GB2312" w:eastAsia="仿宋_GB2312" w:hint="eastAsia"/>
          <w:sz w:val="24"/>
        </w:rPr>
        <w:t>进入确认志愿页面，检查所填志愿，均无需修改后点击“确认”；</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5.</w:t>
      </w:r>
      <w:r w:rsidRPr="00057E36">
        <w:rPr>
          <w:rFonts w:ascii="仿宋_GB2312" w:eastAsia="仿宋_GB2312" w:hint="eastAsia"/>
          <w:sz w:val="24"/>
        </w:rPr>
        <w:t>点击“注销”，退出系统，完成志愿填报。</w:t>
      </w:r>
    </w:p>
    <w:p w:rsidR="00A91886" w:rsidRPr="00057E36" w:rsidRDefault="00A91886" w:rsidP="00A85554">
      <w:pPr>
        <w:ind w:firstLineChars="200" w:firstLine="482"/>
        <w:rPr>
          <w:rFonts w:ascii="仿宋_GB2312" w:eastAsia="仿宋_GB2312"/>
          <w:b/>
          <w:sz w:val="24"/>
        </w:rPr>
      </w:pPr>
      <w:r w:rsidRPr="00057E36">
        <w:rPr>
          <w:rFonts w:ascii="仿宋_GB2312" w:eastAsia="仿宋_GB2312" w:hint="eastAsia"/>
          <w:b/>
          <w:sz w:val="24"/>
        </w:rPr>
        <w:t>四、录取</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（一）录取原则</w:t>
      </w:r>
    </w:p>
    <w:p w:rsidR="00A91886" w:rsidRPr="00057E36" w:rsidRDefault="00A91886" w:rsidP="001E6567">
      <w:pPr>
        <w:ind w:firstLineChars="200" w:firstLine="480"/>
        <w:rPr>
          <w:rFonts w:ascii="仿宋_GB2312" w:eastAsia="仿宋_GB2312"/>
          <w:sz w:val="24"/>
        </w:rPr>
      </w:pPr>
      <w:r w:rsidRPr="00057E36">
        <w:rPr>
          <w:rFonts w:ascii="仿宋_GB2312" w:eastAsia="仿宋_GB2312"/>
          <w:sz w:val="24"/>
        </w:rPr>
        <w:t>2018</w:t>
      </w:r>
      <w:r w:rsidRPr="00057E36">
        <w:rPr>
          <w:rFonts w:ascii="仿宋_GB2312" w:eastAsia="仿宋_GB2312" w:hint="eastAsia"/>
          <w:sz w:val="24"/>
        </w:rPr>
        <w:t>年全区高中、五年高职、中专及职业高中招生录取实行网上统一录取，“尊重志愿、分数优先、双向选择、择优录取”的原则。</w:t>
      </w:r>
    </w:p>
    <w:p w:rsidR="00A91886" w:rsidRPr="00057E36" w:rsidRDefault="00A91886" w:rsidP="001E6567">
      <w:pPr>
        <w:ind w:firstLineChars="150" w:firstLine="360"/>
        <w:rPr>
          <w:rFonts w:ascii="仿宋_GB2312" w:eastAsia="仿宋_GB2312"/>
          <w:sz w:val="24"/>
        </w:rPr>
      </w:pPr>
      <w:r w:rsidRPr="00057E36">
        <w:rPr>
          <w:rFonts w:ascii="仿宋_GB2312" w:eastAsia="仿宋_GB2312" w:hint="eastAsia"/>
          <w:sz w:val="24"/>
        </w:rPr>
        <w:t>（二）录取时间</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高中、职业高中录取时间：</w:t>
      </w:r>
      <w:r w:rsidRPr="00057E36">
        <w:rPr>
          <w:rFonts w:ascii="仿宋_GB2312" w:eastAsia="仿宋_GB2312"/>
          <w:sz w:val="24"/>
        </w:rPr>
        <w:t>7</w:t>
      </w:r>
      <w:r w:rsidRPr="00057E36">
        <w:rPr>
          <w:rFonts w:ascii="仿宋_GB2312" w:eastAsia="仿宋_GB2312" w:hint="eastAsia"/>
          <w:sz w:val="24"/>
        </w:rPr>
        <w:t>月</w:t>
      </w:r>
      <w:r w:rsidRPr="00057E36">
        <w:rPr>
          <w:rFonts w:ascii="仿宋_GB2312" w:eastAsia="仿宋_GB2312"/>
          <w:sz w:val="24"/>
        </w:rPr>
        <w:t>30</w:t>
      </w:r>
      <w:r w:rsidRPr="00057E36">
        <w:rPr>
          <w:rFonts w:ascii="仿宋_GB2312" w:eastAsia="仿宋_GB2312" w:hint="eastAsia"/>
          <w:sz w:val="24"/>
        </w:rPr>
        <w:t>日</w:t>
      </w:r>
      <w:r w:rsidRPr="00057E36">
        <w:rPr>
          <w:rFonts w:ascii="仿宋_GB2312" w:eastAsia="仿宋_GB2312"/>
          <w:sz w:val="24"/>
        </w:rPr>
        <w:t>—</w:t>
      </w:r>
      <w:r w:rsidRPr="00057E36">
        <w:rPr>
          <w:rFonts w:ascii="仿宋_GB2312" w:eastAsia="仿宋_GB2312"/>
          <w:sz w:val="24"/>
        </w:rPr>
        <w:t>7</w:t>
      </w:r>
      <w:r w:rsidRPr="00057E36">
        <w:rPr>
          <w:rFonts w:ascii="仿宋_GB2312" w:eastAsia="仿宋_GB2312" w:hint="eastAsia"/>
          <w:sz w:val="24"/>
        </w:rPr>
        <w:t>月</w:t>
      </w:r>
      <w:r w:rsidRPr="00057E36">
        <w:rPr>
          <w:rFonts w:ascii="仿宋_GB2312" w:eastAsia="仿宋_GB2312"/>
          <w:sz w:val="24"/>
        </w:rPr>
        <w:t>31</w:t>
      </w:r>
      <w:r w:rsidRPr="00057E36">
        <w:rPr>
          <w:rFonts w:ascii="仿宋_GB2312" w:eastAsia="仿宋_GB2312" w:hint="eastAsia"/>
          <w:sz w:val="24"/>
        </w:rPr>
        <w:t>日</w:t>
      </w:r>
    </w:p>
    <w:p w:rsidR="00A91886" w:rsidRPr="00057E36" w:rsidRDefault="00A91886" w:rsidP="001E6567">
      <w:pPr>
        <w:ind w:firstLineChars="200" w:firstLine="480"/>
        <w:rPr>
          <w:rFonts w:ascii="仿宋_GB2312" w:eastAsia="仿宋_GB2312"/>
          <w:sz w:val="24"/>
        </w:rPr>
      </w:pPr>
      <w:r w:rsidRPr="00057E36">
        <w:rPr>
          <w:rFonts w:ascii="仿宋_GB2312" w:eastAsia="仿宋_GB2312" w:hint="eastAsia"/>
          <w:sz w:val="24"/>
        </w:rPr>
        <w:t>五年制高职、中专录取时间：</w:t>
      </w:r>
      <w:r w:rsidRPr="00057E36">
        <w:rPr>
          <w:rFonts w:ascii="仿宋_GB2312" w:eastAsia="仿宋_GB2312"/>
          <w:sz w:val="24"/>
        </w:rPr>
        <w:t>8</w:t>
      </w:r>
      <w:r w:rsidRPr="00057E36">
        <w:rPr>
          <w:rFonts w:ascii="仿宋_GB2312" w:eastAsia="仿宋_GB2312" w:hint="eastAsia"/>
          <w:sz w:val="24"/>
        </w:rPr>
        <w:t>月</w:t>
      </w:r>
      <w:r w:rsidRPr="00057E36">
        <w:rPr>
          <w:rFonts w:ascii="仿宋_GB2312" w:eastAsia="仿宋_GB2312"/>
          <w:sz w:val="24"/>
        </w:rPr>
        <w:t>18</w:t>
      </w:r>
      <w:r w:rsidRPr="00057E36">
        <w:rPr>
          <w:rFonts w:ascii="仿宋_GB2312" w:eastAsia="仿宋_GB2312" w:hint="eastAsia"/>
          <w:sz w:val="24"/>
        </w:rPr>
        <w:t>日</w:t>
      </w:r>
      <w:r w:rsidRPr="00057E36">
        <w:rPr>
          <w:rFonts w:ascii="仿宋_GB2312" w:eastAsia="仿宋_GB2312"/>
          <w:sz w:val="24"/>
        </w:rPr>
        <w:t>—</w:t>
      </w:r>
      <w:r w:rsidRPr="00057E36">
        <w:rPr>
          <w:rFonts w:ascii="仿宋_GB2312" w:eastAsia="仿宋_GB2312"/>
          <w:sz w:val="24"/>
        </w:rPr>
        <w:t>8</w:t>
      </w:r>
      <w:r w:rsidRPr="00057E36">
        <w:rPr>
          <w:rFonts w:ascii="仿宋_GB2312" w:eastAsia="仿宋_GB2312" w:hint="eastAsia"/>
          <w:sz w:val="24"/>
        </w:rPr>
        <w:t>月</w:t>
      </w:r>
      <w:r w:rsidRPr="00057E36">
        <w:rPr>
          <w:rFonts w:ascii="仿宋_GB2312" w:eastAsia="仿宋_GB2312"/>
          <w:sz w:val="24"/>
        </w:rPr>
        <w:t>23</w:t>
      </w:r>
      <w:r w:rsidRPr="00057E36">
        <w:rPr>
          <w:rFonts w:ascii="仿宋_GB2312" w:eastAsia="仿宋_GB2312" w:hint="eastAsia"/>
          <w:sz w:val="24"/>
        </w:rPr>
        <w:t>日</w:t>
      </w:r>
    </w:p>
    <w:p w:rsidR="00A91886" w:rsidRPr="00057E36" w:rsidRDefault="00A91886" w:rsidP="00FC3AF2">
      <w:pPr>
        <w:rPr>
          <w:rFonts w:ascii="仿宋_GB2312" w:eastAsia="仿宋_GB2312"/>
          <w:b/>
          <w:sz w:val="24"/>
        </w:rPr>
      </w:pPr>
      <w:r w:rsidRPr="00057E36">
        <w:rPr>
          <w:rFonts w:ascii="仿宋_GB2312" w:eastAsia="仿宋_GB2312"/>
          <w:sz w:val="24"/>
        </w:rPr>
        <w:t xml:space="preserve">   </w:t>
      </w:r>
      <w:r w:rsidRPr="00057E36">
        <w:rPr>
          <w:rFonts w:ascii="仿宋_GB2312" w:eastAsia="仿宋_GB2312"/>
          <w:b/>
          <w:sz w:val="24"/>
        </w:rPr>
        <w:t xml:space="preserve"> </w:t>
      </w:r>
      <w:r w:rsidRPr="00057E36">
        <w:rPr>
          <w:rFonts w:ascii="仿宋_GB2312" w:eastAsia="仿宋_GB2312" w:hint="eastAsia"/>
          <w:b/>
          <w:sz w:val="24"/>
        </w:rPr>
        <w:t>五、有关说明</w:t>
      </w:r>
    </w:p>
    <w:p w:rsidR="00A91886" w:rsidRPr="00057E36" w:rsidRDefault="00A91886" w:rsidP="00FC3AF2">
      <w:pPr>
        <w:rPr>
          <w:rFonts w:ascii="仿宋_GB2312" w:eastAsia="仿宋_GB2312"/>
          <w:sz w:val="24"/>
        </w:rPr>
      </w:pPr>
      <w:r>
        <w:rPr>
          <w:rFonts w:ascii="仿宋_GB2312" w:eastAsia="仿宋_GB2312"/>
          <w:sz w:val="24"/>
        </w:rPr>
        <w:t xml:space="preserve">   </w:t>
      </w:r>
      <w:r w:rsidRPr="00057E36">
        <w:rPr>
          <w:rFonts w:ascii="仿宋_GB2312" w:eastAsia="仿宋_GB2312" w:hint="eastAsia"/>
          <w:sz w:val="24"/>
        </w:rPr>
        <w:t>（一）根据示范区教育部门规定，西农附中普通高中上线考生中西农大教职工子女，第一志愿报考西农附中者优先录入西农附中。西农附中面向杨陵区其它初中依据学生第一志愿录取</w:t>
      </w:r>
      <w:r w:rsidRPr="00057E36">
        <w:rPr>
          <w:rFonts w:ascii="仿宋_GB2312" w:eastAsia="仿宋_GB2312"/>
          <w:sz w:val="24"/>
        </w:rPr>
        <w:t>30</w:t>
      </w:r>
      <w:r w:rsidRPr="00057E36">
        <w:rPr>
          <w:rFonts w:ascii="仿宋_GB2312" w:eastAsia="仿宋_GB2312" w:hint="eastAsia"/>
          <w:sz w:val="24"/>
        </w:rPr>
        <w:t>名上线考生。西农附中剩余计划录取本校上线考生中除西农大教职工子女外第一志愿报考西农附中的考生。</w:t>
      </w:r>
    </w:p>
    <w:p w:rsidR="00A91886" w:rsidRPr="00057E36" w:rsidRDefault="00A91886" w:rsidP="00FC3AF2">
      <w:pPr>
        <w:rPr>
          <w:rFonts w:ascii="仿宋_GB2312" w:eastAsia="仿宋_GB2312"/>
          <w:sz w:val="24"/>
        </w:rPr>
      </w:pPr>
      <w:r w:rsidRPr="00057E36">
        <w:rPr>
          <w:rFonts w:ascii="仿宋_GB2312" w:eastAsia="仿宋_GB2312"/>
          <w:sz w:val="24"/>
        </w:rPr>
        <w:t xml:space="preserve">    </w:t>
      </w:r>
      <w:r w:rsidRPr="00057E36">
        <w:rPr>
          <w:rFonts w:ascii="仿宋_GB2312" w:eastAsia="仿宋_GB2312" w:hint="eastAsia"/>
          <w:sz w:val="24"/>
        </w:rPr>
        <w:t>（二）杨陵区职业技术教育中心特长生</w:t>
      </w:r>
      <w:r w:rsidRPr="00057E36">
        <w:rPr>
          <w:rFonts w:ascii="仿宋_GB2312" w:eastAsia="仿宋_GB2312"/>
          <w:sz w:val="24"/>
        </w:rPr>
        <w:t>60</w:t>
      </w:r>
      <w:r w:rsidRPr="00057E36">
        <w:rPr>
          <w:rFonts w:ascii="仿宋_GB2312" w:eastAsia="仿宋_GB2312" w:hint="eastAsia"/>
          <w:sz w:val="24"/>
        </w:rPr>
        <w:t>名，按照报名人数比例，拟录取音乐特长生</w:t>
      </w:r>
      <w:r w:rsidRPr="00057E36">
        <w:rPr>
          <w:rFonts w:ascii="仿宋_GB2312" w:eastAsia="仿宋_GB2312"/>
          <w:sz w:val="24"/>
        </w:rPr>
        <w:t>20</w:t>
      </w:r>
      <w:r w:rsidRPr="00057E36">
        <w:rPr>
          <w:rFonts w:ascii="仿宋_GB2312" w:eastAsia="仿宋_GB2312" w:hint="eastAsia"/>
          <w:sz w:val="24"/>
        </w:rPr>
        <w:t>名，美术特长生</w:t>
      </w:r>
      <w:r w:rsidRPr="00057E36">
        <w:rPr>
          <w:rFonts w:ascii="仿宋_GB2312" w:eastAsia="仿宋_GB2312"/>
          <w:sz w:val="24"/>
        </w:rPr>
        <w:t>20</w:t>
      </w:r>
      <w:r w:rsidRPr="00057E36">
        <w:rPr>
          <w:rFonts w:ascii="仿宋_GB2312" w:eastAsia="仿宋_GB2312" w:hint="eastAsia"/>
          <w:sz w:val="24"/>
        </w:rPr>
        <w:t>人，体育特长生</w:t>
      </w:r>
      <w:r w:rsidRPr="00057E36">
        <w:rPr>
          <w:rFonts w:ascii="仿宋_GB2312" w:eastAsia="仿宋_GB2312"/>
          <w:sz w:val="24"/>
        </w:rPr>
        <w:t>20</w:t>
      </w:r>
      <w:r w:rsidRPr="00057E36">
        <w:rPr>
          <w:rFonts w:ascii="仿宋_GB2312" w:eastAsia="仿宋_GB2312" w:hint="eastAsia"/>
          <w:sz w:val="24"/>
        </w:rPr>
        <w:t>名。录取实行“专业水平测试和中考成绩最低控制”的办法。中考成绩控制在普通高中录取最低分数线</w:t>
      </w:r>
      <w:r w:rsidRPr="00057E36">
        <w:rPr>
          <w:rFonts w:ascii="仿宋_GB2312" w:eastAsia="仿宋_GB2312"/>
          <w:sz w:val="24"/>
        </w:rPr>
        <w:t>65%</w:t>
      </w:r>
      <w:r w:rsidRPr="00057E36">
        <w:rPr>
          <w:rFonts w:ascii="仿宋_GB2312" w:eastAsia="仿宋_GB2312" w:hint="eastAsia"/>
          <w:sz w:val="24"/>
        </w:rPr>
        <w:t>以内（</w:t>
      </w:r>
      <w:r w:rsidRPr="00057E36">
        <w:rPr>
          <w:rFonts w:ascii="仿宋_GB2312" w:eastAsia="仿宋_GB2312"/>
          <w:sz w:val="24"/>
        </w:rPr>
        <w:t>300</w:t>
      </w:r>
      <w:r w:rsidRPr="00057E36">
        <w:rPr>
          <w:rFonts w:ascii="仿宋_GB2312" w:eastAsia="仿宋_GB2312" w:hint="eastAsia"/>
          <w:sz w:val="24"/>
        </w:rPr>
        <w:t>分），中考成绩</w:t>
      </w:r>
      <w:r w:rsidRPr="00057E36">
        <w:rPr>
          <w:rFonts w:ascii="仿宋_GB2312" w:eastAsia="仿宋_GB2312"/>
          <w:sz w:val="24"/>
        </w:rPr>
        <w:t>300</w:t>
      </w:r>
      <w:r w:rsidRPr="00057E36">
        <w:rPr>
          <w:rFonts w:ascii="仿宋_GB2312" w:eastAsia="仿宋_GB2312" w:hint="eastAsia"/>
          <w:sz w:val="24"/>
        </w:rPr>
        <w:t>分以上考生，按照专业水平测试成绩由高到低录取，专业课并列者按文化课成绩由高到低录取，文化课成绩再并列者按科目顺序成绩由高到低录取。专业水平测试成绩由杨陵区教育局提供。中考成绩</w:t>
      </w:r>
      <w:r w:rsidRPr="00057E36">
        <w:rPr>
          <w:rFonts w:ascii="仿宋_GB2312" w:eastAsia="仿宋_GB2312"/>
          <w:sz w:val="24"/>
        </w:rPr>
        <w:t>300</w:t>
      </w:r>
      <w:r w:rsidRPr="00057E36">
        <w:rPr>
          <w:rFonts w:ascii="仿宋_GB2312" w:eastAsia="仿宋_GB2312" w:hint="eastAsia"/>
          <w:sz w:val="24"/>
        </w:rPr>
        <w:t>分以上考生名单及拟录取学生名单在杨凌教育网上予以公示，接受群众监督。</w:t>
      </w:r>
    </w:p>
    <w:p w:rsidR="00A91886" w:rsidRPr="00057E36" w:rsidRDefault="00A91886" w:rsidP="00FC3AF2">
      <w:pPr>
        <w:rPr>
          <w:rFonts w:ascii="仿宋_GB2312" w:eastAsia="仿宋_GB2312"/>
          <w:sz w:val="24"/>
        </w:rPr>
      </w:pPr>
      <w:r w:rsidRPr="00057E36">
        <w:rPr>
          <w:rFonts w:ascii="仿宋_GB2312" w:eastAsia="仿宋_GB2312"/>
          <w:sz w:val="24"/>
        </w:rPr>
        <w:t xml:space="preserve">   </w:t>
      </w:r>
      <w:r>
        <w:rPr>
          <w:rFonts w:ascii="仿宋_GB2312" w:eastAsia="仿宋_GB2312"/>
          <w:sz w:val="24"/>
        </w:rPr>
        <w:t xml:space="preserve"> </w:t>
      </w:r>
      <w:r w:rsidRPr="00057E36">
        <w:rPr>
          <w:rFonts w:ascii="仿宋_GB2312" w:eastAsia="仿宋_GB2312" w:hint="eastAsia"/>
          <w:sz w:val="24"/>
        </w:rPr>
        <w:t>（三）根据杨办发〔</w:t>
      </w:r>
      <w:r w:rsidRPr="00057E36">
        <w:rPr>
          <w:rFonts w:ascii="仿宋_GB2312" w:eastAsia="仿宋_GB2312"/>
          <w:sz w:val="24"/>
        </w:rPr>
        <w:t>2010</w:t>
      </w:r>
      <w:r w:rsidRPr="00057E36">
        <w:rPr>
          <w:rFonts w:ascii="仿宋_GB2312" w:eastAsia="仿宋_GB2312" w:hint="eastAsia"/>
          <w:sz w:val="24"/>
        </w:rPr>
        <w:t>〕</w:t>
      </w:r>
      <w:r w:rsidRPr="00057E36">
        <w:rPr>
          <w:rFonts w:ascii="仿宋_GB2312" w:eastAsia="仿宋_GB2312"/>
          <w:sz w:val="24"/>
        </w:rPr>
        <w:t>54</w:t>
      </w:r>
      <w:r w:rsidRPr="00057E36">
        <w:rPr>
          <w:rFonts w:ascii="仿宋_GB2312" w:eastAsia="仿宋_GB2312" w:hint="eastAsia"/>
          <w:sz w:val="24"/>
        </w:rPr>
        <w:t>号文件中“对农村领取《独生子女父母光荣证》或《双女绝育户父母光荣证》的独女户和双女绝育户女孩在高中入学考试时，录取分数线下调</w:t>
      </w:r>
      <w:r w:rsidRPr="00057E36">
        <w:rPr>
          <w:rFonts w:ascii="仿宋_GB2312" w:eastAsia="仿宋_GB2312"/>
          <w:sz w:val="24"/>
        </w:rPr>
        <w:t>20</w:t>
      </w:r>
      <w:r w:rsidRPr="00057E36">
        <w:rPr>
          <w:rFonts w:ascii="仿宋_GB2312" w:eastAsia="仿宋_GB2312" w:hint="eastAsia"/>
          <w:sz w:val="24"/>
        </w:rPr>
        <w:t>分”的政策规定，符合照顾政策的考生名单，由杨陵区教育局审核、公示后，在录取工作开始前，上报示范区考试管理中心。</w:t>
      </w:r>
    </w:p>
    <w:p w:rsidR="00A91886" w:rsidRPr="00057E36" w:rsidRDefault="00A91886" w:rsidP="00FC3AF2">
      <w:pPr>
        <w:rPr>
          <w:rFonts w:ascii="仿宋_GB2312" w:eastAsia="仿宋_GB2312"/>
          <w:sz w:val="24"/>
        </w:rPr>
      </w:pPr>
      <w:r w:rsidRPr="00057E36">
        <w:rPr>
          <w:rFonts w:ascii="仿宋_GB2312" w:eastAsia="仿宋_GB2312"/>
          <w:sz w:val="24"/>
        </w:rPr>
        <w:t xml:space="preserve">    </w:t>
      </w:r>
      <w:r w:rsidRPr="00057E36">
        <w:rPr>
          <w:rFonts w:ascii="仿宋_GB2312" w:eastAsia="仿宋_GB2312" w:hint="eastAsia"/>
          <w:sz w:val="24"/>
        </w:rPr>
        <w:t>（四）上线考生若没有按要求及时填报志愿的，一律不予录取。</w:t>
      </w:r>
    </w:p>
    <w:p w:rsidR="00A91886" w:rsidRPr="00057E36" w:rsidRDefault="00A91886" w:rsidP="00FC3AF2">
      <w:pPr>
        <w:rPr>
          <w:rFonts w:ascii="仿宋_GB2312" w:eastAsia="仿宋_GB2312"/>
          <w:sz w:val="24"/>
        </w:rPr>
      </w:pPr>
      <w:r w:rsidRPr="00057E36">
        <w:rPr>
          <w:rFonts w:ascii="仿宋_GB2312" w:eastAsia="仿宋_GB2312"/>
          <w:sz w:val="24"/>
        </w:rPr>
        <w:t xml:space="preserve">    </w:t>
      </w:r>
      <w:r w:rsidRPr="00057E36">
        <w:rPr>
          <w:rFonts w:ascii="仿宋_GB2312" w:eastAsia="仿宋_GB2312" w:hint="eastAsia"/>
          <w:sz w:val="24"/>
        </w:rPr>
        <w:t>（五）录取工作结束后，示范区教育局将通过正式文件下发录取学生名单，学校和教育部门将按程序办理新生入学报名、学籍注册等手续。</w:t>
      </w:r>
    </w:p>
    <w:p w:rsidR="00A91886" w:rsidRPr="00057E36" w:rsidRDefault="00A91886" w:rsidP="00FC3AF2">
      <w:pPr>
        <w:rPr>
          <w:rFonts w:ascii="仿宋_GB2312" w:eastAsia="仿宋_GB2312"/>
          <w:sz w:val="24"/>
        </w:rPr>
      </w:pPr>
      <w:r w:rsidRPr="00057E36">
        <w:rPr>
          <w:rFonts w:ascii="仿宋_GB2312" w:eastAsia="仿宋_GB2312"/>
          <w:sz w:val="24"/>
        </w:rPr>
        <w:t xml:space="preserve">    </w:t>
      </w:r>
      <w:r w:rsidRPr="00057E36">
        <w:rPr>
          <w:rFonts w:ascii="仿宋_GB2312" w:eastAsia="仿宋_GB2312" w:hint="eastAsia"/>
          <w:sz w:val="24"/>
        </w:rPr>
        <w:t>（六）考生成绩查询可登陆“杨凌示范区招生考试信息网”“</w:t>
      </w:r>
      <w:r w:rsidRPr="00057E36">
        <w:rPr>
          <w:rFonts w:ascii="仿宋_GB2312" w:eastAsia="仿宋_GB2312"/>
          <w:sz w:val="24"/>
        </w:rPr>
        <w:t>2018</w:t>
      </w:r>
      <w:r w:rsidRPr="00057E36">
        <w:rPr>
          <w:rFonts w:ascii="仿宋_GB2312" w:eastAsia="仿宋_GB2312" w:hint="eastAsia"/>
          <w:sz w:val="24"/>
        </w:rPr>
        <w:t>年中考成绩查询入口”查询。</w:t>
      </w:r>
    </w:p>
    <w:p w:rsidR="00A91886" w:rsidRDefault="00A91886" w:rsidP="00FC3AF2">
      <w:pPr>
        <w:rPr>
          <w:rFonts w:ascii="仿宋_GB2312" w:eastAsia="仿宋_GB2312"/>
          <w:sz w:val="24"/>
        </w:rPr>
      </w:pPr>
      <w:r w:rsidRPr="00057E36">
        <w:rPr>
          <w:rFonts w:ascii="仿宋_GB2312" w:eastAsia="仿宋_GB2312"/>
          <w:sz w:val="24"/>
        </w:rPr>
        <w:t xml:space="preserve">                                                                             </w:t>
      </w:r>
    </w:p>
    <w:p w:rsidR="00A91886" w:rsidRDefault="00A91886" w:rsidP="00FC3AF2">
      <w:pPr>
        <w:rPr>
          <w:rFonts w:ascii="仿宋_GB2312" w:eastAsia="仿宋_GB2312"/>
          <w:sz w:val="24"/>
        </w:rPr>
      </w:pPr>
    </w:p>
    <w:p w:rsidR="00A91886" w:rsidRPr="00057E36" w:rsidRDefault="00A91886" w:rsidP="001E6567">
      <w:pPr>
        <w:ind w:firstLineChars="1850" w:firstLine="4440"/>
        <w:rPr>
          <w:rFonts w:ascii="仿宋_GB2312" w:eastAsia="仿宋_GB2312"/>
          <w:sz w:val="24"/>
        </w:rPr>
      </w:pPr>
      <w:r w:rsidRPr="00057E36">
        <w:rPr>
          <w:rFonts w:ascii="仿宋_GB2312" w:eastAsia="仿宋_GB2312" w:hint="eastAsia"/>
          <w:sz w:val="24"/>
        </w:rPr>
        <w:t>杨凌示范区考试管理中心</w:t>
      </w:r>
    </w:p>
    <w:p w:rsidR="00A91886" w:rsidRPr="00057E36" w:rsidRDefault="00A91886" w:rsidP="00A509C2">
      <w:pPr>
        <w:ind w:left="4920" w:hangingChars="2050" w:hanging="4920"/>
        <w:rPr>
          <w:rFonts w:ascii="仿宋_GB2312" w:eastAsia="仿宋_GB2312"/>
          <w:sz w:val="24"/>
        </w:rPr>
      </w:pPr>
      <w:r w:rsidRPr="00057E36">
        <w:rPr>
          <w:rFonts w:ascii="仿宋_GB2312" w:eastAsia="仿宋_GB2312"/>
          <w:sz w:val="24"/>
        </w:rPr>
        <w:t xml:space="preserve">                                                                                 2018</w:t>
      </w:r>
      <w:r w:rsidRPr="00057E36">
        <w:rPr>
          <w:rFonts w:ascii="仿宋_GB2312" w:eastAsia="仿宋_GB2312" w:hint="eastAsia"/>
          <w:sz w:val="24"/>
        </w:rPr>
        <w:t>年</w:t>
      </w:r>
      <w:r w:rsidRPr="00057E36">
        <w:rPr>
          <w:rFonts w:ascii="仿宋_GB2312" w:eastAsia="仿宋_GB2312"/>
          <w:sz w:val="24"/>
        </w:rPr>
        <w:t>7</w:t>
      </w:r>
      <w:r w:rsidRPr="00057E36">
        <w:rPr>
          <w:rFonts w:ascii="仿宋_GB2312" w:eastAsia="仿宋_GB2312" w:hint="eastAsia"/>
          <w:sz w:val="24"/>
        </w:rPr>
        <w:t>月</w:t>
      </w:r>
      <w:r w:rsidRPr="00057E36">
        <w:rPr>
          <w:rFonts w:ascii="仿宋_GB2312" w:eastAsia="仿宋_GB2312"/>
          <w:sz w:val="24"/>
        </w:rPr>
        <w:t>17</w:t>
      </w:r>
      <w:r w:rsidRPr="00057E36">
        <w:rPr>
          <w:rFonts w:ascii="仿宋_GB2312" w:eastAsia="仿宋_GB2312" w:hint="eastAsia"/>
          <w:sz w:val="24"/>
        </w:rPr>
        <w:t>日</w:t>
      </w:r>
    </w:p>
    <w:sectPr w:rsidR="00A91886" w:rsidRPr="00057E36" w:rsidSect="00A332EC">
      <w:headerReference w:type="default" r:id="rId8"/>
      <w:footerReference w:type="even" r:id="rId9"/>
      <w:footerReference w:type="default" r:id="rId10"/>
      <w:pgSz w:w="11906" w:h="16838"/>
      <w:pgMar w:top="1135"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62" w:rsidRDefault="009F1962" w:rsidP="00CB287B">
      <w:r>
        <w:separator/>
      </w:r>
    </w:p>
  </w:endnote>
  <w:endnote w:type="continuationSeparator" w:id="0">
    <w:p w:rsidR="009F1962" w:rsidRDefault="009F1962" w:rsidP="00CB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仿宋">
    <w:altName w:val="黑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6" w:rsidRDefault="00A509C2" w:rsidP="00890CBE">
    <w:pPr>
      <w:pStyle w:val="a7"/>
      <w:framePr w:wrap="around" w:vAnchor="text" w:hAnchor="margin" w:xAlign="center" w:y="1"/>
      <w:rPr>
        <w:rStyle w:val="a8"/>
      </w:rPr>
    </w:pPr>
    <w:r>
      <w:rPr>
        <w:rStyle w:val="a8"/>
      </w:rPr>
      <w:fldChar w:fldCharType="begin"/>
    </w:r>
    <w:r w:rsidR="00A91886">
      <w:rPr>
        <w:rStyle w:val="a8"/>
      </w:rPr>
      <w:instrText xml:space="preserve">PAGE  </w:instrText>
    </w:r>
    <w:r>
      <w:rPr>
        <w:rStyle w:val="a8"/>
      </w:rPr>
      <w:fldChar w:fldCharType="end"/>
    </w:r>
  </w:p>
  <w:p w:rsidR="00A91886" w:rsidRDefault="00A918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6" w:rsidRDefault="00A509C2" w:rsidP="00890CBE">
    <w:pPr>
      <w:pStyle w:val="a7"/>
      <w:framePr w:wrap="around" w:vAnchor="text" w:hAnchor="margin" w:xAlign="center" w:y="1"/>
      <w:rPr>
        <w:rStyle w:val="a8"/>
      </w:rPr>
    </w:pPr>
    <w:r>
      <w:rPr>
        <w:rStyle w:val="a8"/>
      </w:rPr>
      <w:fldChar w:fldCharType="begin"/>
    </w:r>
    <w:r w:rsidR="00A91886">
      <w:rPr>
        <w:rStyle w:val="a8"/>
      </w:rPr>
      <w:instrText xml:space="preserve">PAGE  </w:instrText>
    </w:r>
    <w:r>
      <w:rPr>
        <w:rStyle w:val="a8"/>
      </w:rPr>
      <w:fldChar w:fldCharType="separate"/>
    </w:r>
    <w:r w:rsidR="009F1962">
      <w:rPr>
        <w:rStyle w:val="a8"/>
        <w:noProof/>
      </w:rPr>
      <w:t>1</w:t>
    </w:r>
    <w:r>
      <w:rPr>
        <w:rStyle w:val="a8"/>
      </w:rPr>
      <w:fldChar w:fldCharType="end"/>
    </w:r>
  </w:p>
  <w:p w:rsidR="00A91886" w:rsidRDefault="00A918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62" w:rsidRDefault="009F1962" w:rsidP="00CB287B">
      <w:r>
        <w:separator/>
      </w:r>
    </w:p>
  </w:footnote>
  <w:footnote w:type="continuationSeparator" w:id="0">
    <w:p w:rsidR="009F1962" w:rsidRDefault="009F1962" w:rsidP="00CB2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86" w:rsidRDefault="00A91886" w:rsidP="008C1A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AE1CA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B36ACF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EB0665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3AA8D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BA6139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5EE966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C5E896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B569F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E06D7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6E970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0F"/>
    <w:rsid w:val="00057E36"/>
    <w:rsid w:val="00117F5E"/>
    <w:rsid w:val="00130184"/>
    <w:rsid w:val="001B24B2"/>
    <w:rsid w:val="001E6567"/>
    <w:rsid w:val="002C0787"/>
    <w:rsid w:val="002F4D87"/>
    <w:rsid w:val="003012E0"/>
    <w:rsid w:val="004863D7"/>
    <w:rsid w:val="00496CE5"/>
    <w:rsid w:val="00523BF0"/>
    <w:rsid w:val="005265F3"/>
    <w:rsid w:val="005E26A1"/>
    <w:rsid w:val="005F05B6"/>
    <w:rsid w:val="006B330F"/>
    <w:rsid w:val="007915B3"/>
    <w:rsid w:val="008747A2"/>
    <w:rsid w:val="00890CBE"/>
    <w:rsid w:val="008A7A47"/>
    <w:rsid w:val="008C1A37"/>
    <w:rsid w:val="008D184F"/>
    <w:rsid w:val="00946CE6"/>
    <w:rsid w:val="00985CC1"/>
    <w:rsid w:val="00992D9B"/>
    <w:rsid w:val="009D0AD6"/>
    <w:rsid w:val="009D7D59"/>
    <w:rsid w:val="009F1962"/>
    <w:rsid w:val="00A11417"/>
    <w:rsid w:val="00A12E21"/>
    <w:rsid w:val="00A332EC"/>
    <w:rsid w:val="00A509C2"/>
    <w:rsid w:val="00A53E32"/>
    <w:rsid w:val="00A85554"/>
    <w:rsid w:val="00A91886"/>
    <w:rsid w:val="00B827F8"/>
    <w:rsid w:val="00BD1D35"/>
    <w:rsid w:val="00BD53F3"/>
    <w:rsid w:val="00C31C44"/>
    <w:rsid w:val="00C83C58"/>
    <w:rsid w:val="00CB287B"/>
    <w:rsid w:val="00CD7789"/>
    <w:rsid w:val="00CE40E3"/>
    <w:rsid w:val="00D359B5"/>
    <w:rsid w:val="00D739A9"/>
    <w:rsid w:val="00DE4171"/>
    <w:rsid w:val="00E20251"/>
    <w:rsid w:val="00E621AF"/>
    <w:rsid w:val="00EC16A0"/>
    <w:rsid w:val="00EC634B"/>
    <w:rsid w:val="00EC645B"/>
    <w:rsid w:val="00ED0BFD"/>
    <w:rsid w:val="00EE7D91"/>
    <w:rsid w:val="00F2140D"/>
    <w:rsid w:val="00F866DC"/>
    <w:rsid w:val="00FA11DE"/>
    <w:rsid w:val="00FC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0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330F"/>
    <w:pPr>
      <w:widowControl/>
      <w:spacing w:before="100" w:beforeAutospacing="1" w:after="100" w:afterAutospacing="1" w:line="480" w:lineRule="auto"/>
      <w:jc w:val="left"/>
    </w:pPr>
    <w:rPr>
      <w:rFonts w:ascii="宋体" w:hAnsi="宋体" w:cs="宋体"/>
      <w:kern w:val="0"/>
      <w:sz w:val="24"/>
    </w:rPr>
  </w:style>
  <w:style w:type="paragraph" w:styleId="a4">
    <w:name w:val="header"/>
    <w:basedOn w:val="a"/>
    <w:link w:val="Char"/>
    <w:uiPriority w:val="99"/>
    <w:rsid w:val="006B3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6B330F"/>
    <w:rPr>
      <w:rFonts w:ascii="Times New Roman" w:eastAsia="宋体" w:hAnsi="Times New Roman" w:cs="Times New Roman"/>
      <w:sz w:val="18"/>
      <w:szCs w:val="18"/>
    </w:rPr>
  </w:style>
  <w:style w:type="paragraph" w:styleId="a5">
    <w:name w:val="Date"/>
    <w:basedOn w:val="a"/>
    <w:next w:val="a"/>
    <w:link w:val="Char0"/>
    <w:uiPriority w:val="99"/>
    <w:semiHidden/>
    <w:rsid w:val="00A332EC"/>
    <w:pPr>
      <w:ind w:leftChars="2500" w:left="100"/>
    </w:pPr>
  </w:style>
  <w:style w:type="character" w:customStyle="1" w:styleId="Char0">
    <w:name w:val="日期 Char"/>
    <w:basedOn w:val="a0"/>
    <w:link w:val="a5"/>
    <w:uiPriority w:val="99"/>
    <w:semiHidden/>
    <w:locked/>
    <w:rsid w:val="00A332EC"/>
    <w:rPr>
      <w:rFonts w:ascii="Times New Roman" w:eastAsia="宋体" w:hAnsi="Times New Roman" w:cs="Times New Roman"/>
      <w:sz w:val="24"/>
      <w:szCs w:val="24"/>
    </w:rPr>
  </w:style>
  <w:style w:type="table" w:styleId="a6">
    <w:name w:val="Table Grid"/>
    <w:basedOn w:val="a1"/>
    <w:uiPriority w:val="99"/>
    <w:rsid w:val="00A332E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rsid w:val="00E20251"/>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CD7789"/>
    <w:rPr>
      <w:rFonts w:ascii="Times New Roman" w:hAnsi="Times New Roman" w:cs="Times New Roman"/>
      <w:sz w:val="18"/>
      <w:szCs w:val="18"/>
    </w:rPr>
  </w:style>
  <w:style w:type="character" w:styleId="a8">
    <w:name w:val="page number"/>
    <w:basedOn w:val="a0"/>
    <w:uiPriority w:val="99"/>
    <w:rsid w:val="00E2025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0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330F"/>
    <w:pPr>
      <w:widowControl/>
      <w:spacing w:before="100" w:beforeAutospacing="1" w:after="100" w:afterAutospacing="1" w:line="480" w:lineRule="auto"/>
      <w:jc w:val="left"/>
    </w:pPr>
    <w:rPr>
      <w:rFonts w:ascii="宋体" w:hAnsi="宋体" w:cs="宋体"/>
      <w:kern w:val="0"/>
      <w:sz w:val="24"/>
    </w:rPr>
  </w:style>
  <w:style w:type="paragraph" w:styleId="a4">
    <w:name w:val="header"/>
    <w:basedOn w:val="a"/>
    <w:link w:val="Char"/>
    <w:uiPriority w:val="99"/>
    <w:rsid w:val="006B3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6B330F"/>
    <w:rPr>
      <w:rFonts w:ascii="Times New Roman" w:eastAsia="宋体" w:hAnsi="Times New Roman" w:cs="Times New Roman"/>
      <w:sz w:val="18"/>
      <w:szCs w:val="18"/>
    </w:rPr>
  </w:style>
  <w:style w:type="paragraph" w:styleId="a5">
    <w:name w:val="Date"/>
    <w:basedOn w:val="a"/>
    <w:next w:val="a"/>
    <w:link w:val="Char0"/>
    <w:uiPriority w:val="99"/>
    <w:semiHidden/>
    <w:rsid w:val="00A332EC"/>
    <w:pPr>
      <w:ind w:leftChars="2500" w:left="100"/>
    </w:pPr>
  </w:style>
  <w:style w:type="character" w:customStyle="1" w:styleId="Char0">
    <w:name w:val="日期 Char"/>
    <w:basedOn w:val="a0"/>
    <w:link w:val="a5"/>
    <w:uiPriority w:val="99"/>
    <w:semiHidden/>
    <w:locked/>
    <w:rsid w:val="00A332EC"/>
    <w:rPr>
      <w:rFonts w:ascii="Times New Roman" w:eastAsia="宋体" w:hAnsi="Times New Roman" w:cs="Times New Roman"/>
      <w:sz w:val="24"/>
      <w:szCs w:val="24"/>
    </w:rPr>
  </w:style>
  <w:style w:type="table" w:styleId="a6">
    <w:name w:val="Table Grid"/>
    <w:basedOn w:val="a1"/>
    <w:uiPriority w:val="99"/>
    <w:rsid w:val="00A332E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rsid w:val="00E20251"/>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CD7789"/>
    <w:rPr>
      <w:rFonts w:ascii="Times New Roman" w:hAnsi="Times New Roman" w:cs="Times New Roman"/>
      <w:sz w:val="18"/>
      <w:szCs w:val="18"/>
    </w:rPr>
  </w:style>
  <w:style w:type="character" w:styleId="a8">
    <w:name w:val="page number"/>
    <w:basedOn w:val="a0"/>
    <w:uiPriority w:val="99"/>
    <w:rsid w:val="00E202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2286">
      <w:marLeft w:val="0"/>
      <w:marRight w:val="0"/>
      <w:marTop w:val="0"/>
      <w:marBottom w:val="0"/>
      <w:divBdr>
        <w:top w:val="none" w:sz="0" w:space="0" w:color="auto"/>
        <w:left w:val="none" w:sz="0" w:space="0" w:color="auto"/>
        <w:bottom w:val="none" w:sz="0" w:space="0" w:color="auto"/>
        <w:right w:val="none" w:sz="0" w:space="0" w:color="auto"/>
      </w:divBdr>
      <w:divsChild>
        <w:div w:id="54580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2785</Characters>
  <Application>Microsoft Office Word</Application>
  <DocSecurity>0</DocSecurity>
  <Lines>23</Lines>
  <Paragraphs>6</Paragraphs>
  <ScaleCrop>false</ScaleCrop>
  <Company>微软中国</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寇建国</cp:lastModifiedBy>
  <cp:revision>2</cp:revision>
  <dcterms:created xsi:type="dcterms:W3CDTF">2018-07-19T01:32:00Z</dcterms:created>
  <dcterms:modified xsi:type="dcterms:W3CDTF">2018-07-19T01:32:00Z</dcterms:modified>
</cp:coreProperties>
</file>